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41EB0DDE" w:rsidR="00A23599" w:rsidRDefault="00676DED" w:rsidP="00A23599">
      <w:pPr>
        <w:pStyle w:val="a5"/>
        <w:tabs>
          <w:tab w:val="right" w:pos="9639"/>
        </w:tabs>
        <w:rPr>
          <w:rFonts w:cs="Arial"/>
          <w:bCs/>
          <w:noProof w:val="0"/>
          <w:color w:val="000000" w:themeColor="text1"/>
          <w:sz w:val="24"/>
          <w:lang w:val="en-GB"/>
        </w:rPr>
      </w:pPr>
      <w:bookmarkStart w:id="0" w:name="OLE_LINK103"/>
      <w:bookmarkStart w:id="1" w:name="OLE_LINK104"/>
      <w:r w:rsidRPr="00676DED">
        <w:rPr>
          <w:rFonts w:eastAsia="新細明體" w:cs="Arial"/>
          <w:noProof w:val="0"/>
          <w:sz w:val="24"/>
          <w:szCs w:val="24"/>
          <w:lang w:eastAsia="ja-JP"/>
        </w:rPr>
        <w:t>3GPPRAN4#10</w:t>
      </w:r>
      <w:r w:rsidR="008A0668">
        <w:rPr>
          <w:rFonts w:eastAsia="新細明體" w:cs="Arial"/>
          <w:noProof w:val="0"/>
          <w:sz w:val="24"/>
          <w:szCs w:val="24"/>
          <w:lang w:eastAsia="ja-JP"/>
        </w:rPr>
        <w:t>1</w:t>
      </w:r>
      <w:r w:rsidRPr="00676DED">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9E33F6" w:rsidRPr="009E33F6">
        <w:rPr>
          <w:rFonts w:cs="Arial"/>
          <w:bCs/>
          <w:noProof w:val="0"/>
          <w:color w:val="000000" w:themeColor="text1"/>
          <w:sz w:val="24"/>
          <w:lang w:val="en-GB"/>
        </w:rPr>
        <w:t>R4-2119217</w:t>
      </w:r>
      <w:r w:rsidR="00DA24F3" w:rsidRPr="00DA24F3" w:rsidDel="00A23599">
        <w:rPr>
          <w:rFonts w:cs="Arial"/>
          <w:bCs/>
          <w:noProof w:val="0"/>
          <w:color w:val="000000" w:themeColor="text1"/>
          <w:sz w:val="24"/>
          <w:highlight w:val="yellow"/>
          <w:lang w:val="en-GB"/>
        </w:rPr>
        <w:t xml:space="preserve"> </w:t>
      </w:r>
    </w:p>
    <w:p w14:paraId="779AD8A0" w14:textId="73E839D2" w:rsidR="002D4DA1" w:rsidRPr="009665F9" w:rsidRDefault="002D4DA1" w:rsidP="00A23599">
      <w:pPr>
        <w:pStyle w:val="a5"/>
        <w:tabs>
          <w:tab w:val="right" w:pos="9639"/>
        </w:tabs>
        <w:rPr>
          <w:sz w:val="24"/>
        </w:rPr>
      </w:pPr>
      <w:r w:rsidRPr="0091645B">
        <w:rPr>
          <w:sz w:val="24"/>
        </w:rPr>
        <w:t xml:space="preserve">Electronic Meeting, </w:t>
      </w:r>
      <w:r w:rsidR="00412B1A">
        <w:rPr>
          <w:sz w:val="24"/>
        </w:rPr>
        <w:t>1</w:t>
      </w:r>
      <w:r w:rsidR="008A0668">
        <w:rPr>
          <w:sz w:val="24"/>
          <w:vertAlign w:val="superscript"/>
        </w:rPr>
        <w:t>st</w:t>
      </w:r>
      <w:r w:rsidR="00DA24F3">
        <w:rPr>
          <w:sz w:val="24"/>
        </w:rPr>
        <w:t xml:space="preserve"> </w:t>
      </w:r>
      <w:r w:rsidRPr="0091645B">
        <w:rPr>
          <w:sz w:val="24"/>
        </w:rPr>
        <w:t xml:space="preserve">– </w:t>
      </w:r>
      <w:r w:rsidR="008A0668">
        <w:rPr>
          <w:sz w:val="24"/>
        </w:rPr>
        <w:t>1</w:t>
      </w:r>
      <w:r w:rsidR="009665F9">
        <w:rPr>
          <w:sz w:val="24"/>
        </w:rPr>
        <w:t>2</w:t>
      </w:r>
      <w:r w:rsidRPr="009665F9">
        <w:rPr>
          <w:sz w:val="24"/>
          <w:vertAlign w:val="superscript"/>
        </w:rPr>
        <w:t>th</w:t>
      </w:r>
      <w:r w:rsidR="00676DED">
        <w:rPr>
          <w:sz w:val="24"/>
          <w:vertAlign w:val="superscript"/>
        </w:rPr>
        <w:t xml:space="preserve"> </w:t>
      </w:r>
      <w:r w:rsidR="00BE38DC">
        <w:rPr>
          <w:sz w:val="24"/>
        </w:rPr>
        <w:t>Nov</w:t>
      </w:r>
      <w:r w:rsidR="00676DED">
        <w:rPr>
          <w:sz w:val="24"/>
        </w:rPr>
        <w:t xml:space="preserve">., </w:t>
      </w:r>
      <w:r w:rsidR="00DA24F3">
        <w:rPr>
          <w:sz w:val="24"/>
        </w:rPr>
        <w:t>2021</w:t>
      </w:r>
      <w:r w:rsidRPr="0091645B">
        <w:rPr>
          <w:sz w:val="24"/>
        </w:rPr>
        <w:t xml:space="preserve">        </w:t>
      </w:r>
    </w:p>
    <w:p w14:paraId="0A75740E" w14:textId="5CCD4DCF"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BE38DC" w:rsidRPr="00BE38DC">
        <w:rPr>
          <w:rFonts w:eastAsiaTheme="minorEastAsia" w:cs="Arial" w:hint="eastAsia"/>
          <w:b/>
          <w:bCs/>
          <w:color w:val="000000" w:themeColor="text1"/>
          <w:kern w:val="2"/>
          <w:sz w:val="24"/>
          <w:szCs w:val="22"/>
          <w:lang w:val="en-US" w:eastAsia="zh-TW"/>
        </w:rPr>
        <w:t>8.14.2.1</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02BFC64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BE38DC">
        <w:rPr>
          <w:rFonts w:ascii="Arial" w:hAnsi="Arial" w:cs="Arial"/>
          <w:b/>
          <w:bCs/>
          <w:color w:val="000000" w:themeColor="text1"/>
        </w:rPr>
        <w:t>Discussion</w:t>
      </w:r>
      <w:r w:rsidR="00B50D41" w:rsidRPr="00B50D41">
        <w:rPr>
          <w:rFonts w:ascii="Arial" w:hAnsi="Arial" w:cs="Arial"/>
          <w:b/>
          <w:bCs/>
          <w:color w:val="000000" w:themeColor="text1"/>
        </w:rPr>
        <w:t xml:space="preserve"> on Rel-17 RLM/BFD measurement relaxation</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71FEDF85" w:rsidR="00DA24F3" w:rsidRDefault="00607EC7"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Pr>
          <w:rFonts w:eastAsiaTheme="minorEastAsia" w:cs="Arial" w:hint="eastAsia"/>
          <w:sz w:val="22"/>
          <w:lang w:val="en-GB" w:eastAsia="zh-TW"/>
        </w:rPr>
        <w:t>I</w:t>
      </w:r>
      <w:r w:rsidR="00DA24F3">
        <w:rPr>
          <w:rFonts w:eastAsiaTheme="minorEastAsia" w:cs="Arial"/>
          <w:sz w:val="22"/>
          <w:lang w:val="en-GB" w:eastAsia="zh-TW"/>
        </w:rPr>
        <w:t>n RAN4 #9</w:t>
      </w:r>
      <w:r w:rsidR="0010425B">
        <w:rPr>
          <w:rFonts w:eastAsiaTheme="minorEastAsia" w:cs="Arial"/>
          <w:sz w:val="22"/>
          <w:lang w:val="en-GB" w:eastAsia="zh-TW"/>
        </w:rPr>
        <w:t>8e</w:t>
      </w:r>
      <w:r w:rsidR="00DA24F3">
        <w:rPr>
          <w:rFonts w:eastAsiaTheme="minorEastAsia" w:cs="Arial"/>
          <w:sz w:val="22"/>
          <w:lang w:val="en-GB" w:eastAsia="zh-TW"/>
        </w:rPr>
        <w:t xml:space="preserve"> meeting </w:t>
      </w:r>
      <w:r w:rsidR="00D24CBD">
        <w:rPr>
          <w:rFonts w:eastAsiaTheme="minorEastAsia" w:cs="Arial"/>
          <w:sz w:val="22"/>
          <w:lang w:val="en-GB" w:eastAsia="zh-TW"/>
        </w:rPr>
        <w:fldChar w:fldCharType="begin"/>
      </w:r>
      <w:r w:rsidR="00D24CBD">
        <w:rPr>
          <w:rFonts w:eastAsiaTheme="minorEastAsia" w:cs="Arial"/>
          <w:sz w:val="22"/>
          <w:lang w:val="en-GB" w:eastAsia="zh-TW"/>
        </w:rPr>
        <w:instrText xml:space="preserve"> REF _Ref54180055 \r \h </w:instrText>
      </w:r>
      <w:r w:rsidR="00D24CBD">
        <w:rPr>
          <w:rFonts w:eastAsiaTheme="minorEastAsia" w:cs="Arial"/>
          <w:sz w:val="22"/>
          <w:lang w:val="en-GB" w:eastAsia="zh-TW"/>
        </w:rPr>
      </w:r>
      <w:r w:rsidR="00D24CBD">
        <w:rPr>
          <w:rFonts w:eastAsiaTheme="minorEastAsia" w:cs="Arial"/>
          <w:sz w:val="22"/>
          <w:lang w:val="en-GB" w:eastAsia="zh-TW"/>
        </w:rPr>
        <w:fldChar w:fldCharType="separate"/>
      </w:r>
      <w:r w:rsidR="00DC33EA">
        <w:rPr>
          <w:rFonts w:eastAsiaTheme="minorEastAsia" w:cs="Arial"/>
          <w:sz w:val="22"/>
          <w:lang w:val="en-GB" w:eastAsia="zh-TW"/>
        </w:rPr>
        <w:t>[1]</w:t>
      </w:r>
      <w:r w:rsidR="00D24CBD">
        <w:rPr>
          <w:rFonts w:eastAsiaTheme="minorEastAsia" w:cs="Arial"/>
          <w:sz w:val="22"/>
          <w:lang w:val="en-GB" w:eastAsia="zh-TW"/>
        </w:rPr>
        <w:fldChar w:fldCharType="end"/>
      </w:r>
      <w:r w:rsidR="00DA24F3">
        <w:rPr>
          <w:rFonts w:eastAsiaTheme="minorEastAsia" w:cs="Arial"/>
          <w:sz w:val="22"/>
          <w:lang w:val="en-GB" w:eastAsia="zh-TW"/>
        </w:rPr>
        <w:t xml:space="preserve">, the </w:t>
      </w:r>
      <w:r w:rsidR="005F73E8">
        <w:rPr>
          <w:rFonts w:eastAsiaTheme="minorEastAsia" w:cs="Arial"/>
          <w:sz w:val="22"/>
          <w:lang w:val="en-GB" w:eastAsia="zh-TW"/>
        </w:rPr>
        <w:t>agreed work plan</w:t>
      </w:r>
      <w:r w:rsidR="00DA24F3">
        <w:rPr>
          <w:rFonts w:eastAsiaTheme="minorEastAsia" w:cs="Arial"/>
          <w:sz w:val="22"/>
          <w:lang w:val="en-GB" w:eastAsia="zh-TW"/>
        </w:rPr>
        <w:t xml:space="preserve"> </w:t>
      </w:r>
      <w:r>
        <w:rPr>
          <w:rFonts w:eastAsiaTheme="minorEastAsia" w:cs="Arial"/>
          <w:sz w:val="22"/>
          <w:lang w:val="en-GB" w:eastAsia="zh-TW"/>
        </w:rPr>
        <w:t xml:space="preserve">for </w:t>
      </w:r>
      <w:r w:rsidR="008A0668">
        <w:rPr>
          <w:rFonts w:eastAsiaTheme="minorEastAsia" w:cs="Arial"/>
          <w:sz w:val="22"/>
          <w:lang w:val="en-GB" w:eastAsia="zh-TW"/>
        </w:rPr>
        <w:t xml:space="preserve">#100bis and </w:t>
      </w:r>
      <w:r>
        <w:rPr>
          <w:rFonts w:eastAsiaTheme="minorEastAsia" w:cs="Arial"/>
          <w:sz w:val="22"/>
          <w:lang w:val="en-GB" w:eastAsia="zh-TW"/>
        </w:rPr>
        <w:t>#</w:t>
      </w:r>
      <w:r w:rsidR="00676DED">
        <w:rPr>
          <w:rFonts w:eastAsiaTheme="minorEastAsia" w:cs="Arial"/>
          <w:sz w:val="22"/>
          <w:lang w:val="en-GB" w:eastAsia="zh-TW"/>
        </w:rPr>
        <w:t>10</w:t>
      </w:r>
      <w:r w:rsidR="008A0668">
        <w:rPr>
          <w:rFonts w:eastAsiaTheme="minorEastAsia" w:cs="Arial"/>
          <w:sz w:val="22"/>
          <w:lang w:val="en-GB" w:eastAsia="zh-TW"/>
        </w:rPr>
        <w:t>1</w:t>
      </w:r>
      <w:r>
        <w:rPr>
          <w:rFonts w:eastAsiaTheme="minorEastAsia" w:cs="Arial"/>
          <w:sz w:val="22"/>
          <w:lang w:val="en-GB" w:eastAsia="zh-TW"/>
        </w:rPr>
        <w:t xml:space="preserve"> meeting </w:t>
      </w:r>
      <w:r w:rsidR="00DA24F3">
        <w:rPr>
          <w:rFonts w:eastAsiaTheme="minorEastAsia" w:cs="Arial"/>
          <w:sz w:val="22"/>
          <w:lang w:val="en-GB" w:eastAsia="zh-TW"/>
        </w:rPr>
        <w:t xml:space="preserve">are </w:t>
      </w:r>
      <w:r w:rsidR="005F73E8">
        <w:rPr>
          <w:rFonts w:eastAsiaTheme="minorEastAsia" w:cs="Arial"/>
          <w:sz w:val="22"/>
          <w:lang w:val="en-GB" w:eastAsia="zh-TW"/>
        </w:rPr>
        <w:t>listed</w:t>
      </w:r>
      <w:r w:rsidR="00DA24F3">
        <w:rPr>
          <w:rFonts w:eastAsiaTheme="minorEastAsia" w:cs="Arial"/>
          <w:sz w:val="22"/>
          <w:lang w:val="en-GB" w:eastAsia="zh-TW"/>
        </w:rPr>
        <w:t xml:space="preserve"> as follows:</w:t>
      </w:r>
    </w:p>
    <w:tbl>
      <w:tblPr>
        <w:tblStyle w:val="af7"/>
        <w:tblW w:w="0" w:type="auto"/>
        <w:tblLook w:val="04A0" w:firstRow="1" w:lastRow="0" w:firstColumn="1" w:lastColumn="0" w:noHBand="0" w:noVBand="1"/>
      </w:tblPr>
      <w:tblGrid>
        <w:gridCol w:w="9619"/>
      </w:tblGrid>
      <w:tr w:rsidR="00DA24F3" w:rsidRPr="00616CED" w14:paraId="266DCA99" w14:textId="77777777" w:rsidTr="008D50BF">
        <w:tc>
          <w:tcPr>
            <w:tcW w:w="9619" w:type="dxa"/>
          </w:tcPr>
          <w:p w14:paraId="6437FB39" w14:textId="4F74573D" w:rsidR="0040469B" w:rsidRPr="0040469B" w:rsidRDefault="008A0668" w:rsidP="0040469B">
            <w:pPr>
              <w:pStyle w:val="af8"/>
              <w:numPr>
                <w:ilvl w:val="0"/>
                <w:numId w:val="5"/>
              </w:numPr>
              <w:autoSpaceDE w:val="0"/>
              <w:autoSpaceDN w:val="0"/>
              <w:adjustRightInd w:val="0"/>
              <w:spacing w:line="360" w:lineRule="auto"/>
              <w:jc w:val="both"/>
              <w:rPr>
                <w:sz w:val="20"/>
                <w:szCs w:val="20"/>
                <w:lang w:eastAsia="zh-CN"/>
              </w:rPr>
            </w:pPr>
            <w:r>
              <w:rPr>
                <w:sz w:val="20"/>
                <w:szCs w:val="20"/>
                <w:lang w:eastAsia="zh-CN"/>
              </w:rPr>
              <w:t>3GPP RAN4 #100bis and #101</w:t>
            </w:r>
            <w:r w:rsidR="0040469B" w:rsidRPr="0040469B">
              <w:rPr>
                <w:sz w:val="20"/>
                <w:szCs w:val="20"/>
                <w:lang w:eastAsia="zh-CN"/>
              </w:rPr>
              <w:t xml:space="preserve"> meeting (</w:t>
            </w:r>
            <w:r>
              <w:rPr>
                <w:sz w:val="20"/>
                <w:szCs w:val="20"/>
                <w:lang w:eastAsia="zh-CN"/>
              </w:rPr>
              <w:t>October and November</w:t>
            </w:r>
            <w:r w:rsidR="0040469B" w:rsidRPr="0040469B">
              <w:rPr>
                <w:sz w:val="20"/>
                <w:szCs w:val="20"/>
                <w:lang w:eastAsia="zh-CN"/>
              </w:rPr>
              <w:t>, 2021, Work phase)</w:t>
            </w:r>
          </w:p>
          <w:p w14:paraId="28306888" w14:textId="77777777" w:rsidR="008A0668" w:rsidRDefault="008A0668" w:rsidP="008A0668">
            <w:pPr>
              <w:pStyle w:val="af8"/>
              <w:numPr>
                <w:ilvl w:val="1"/>
                <w:numId w:val="5"/>
              </w:numPr>
              <w:autoSpaceDE w:val="0"/>
              <w:autoSpaceDN w:val="0"/>
              <w:adjustRightInd w:val="0"/>
              <w:spacing w:line="360" w:lineRule="auto"/>
              <w:ind w:left="720"/>
              <w:jc w:val="both"/>
              <w:rPr>
                <w:sz w:val="20"/>
                <w:szCs w:val="20"/>
                <w:lang w:eastAsia="zh-CN"/>
              </w:rPr>
            </w:pPr>
            <w:r>
              <w:rPr>
                <w:sz w:val="20"/>
                <w:szCs w:val="20"/>
                <w:lang w:eastAsia="zh-CN"/>
              </w:rPr>
              <w:t xml:space="preserve">Discuss and specify, if agreed: </w:t>
            </w:r>
          </w:p>
          <w:p w14:paraId="6426EB44" w14:textId="77777777" w:rsidR="008A0668" w:rsidRDefault="008A0668" w:rsidP="008A0668">
            <w:pPr>
              <w:pStyle w:val="af8"/>
              <w:numPr>
                <w:ilvl w:val="2"/>
                <w:numId w:val="5"/>
              </w:numPr>
              <w:contextualSpacing/>
              <w:rPr>
                <w:bCs/>
                <w:kern w:val="24"/>
                <w:sz w:val="20"/>
                <w:szCs w:val="20"/>
                <w:lang w:val="en-GB"/>
              </w:rPr>
            </w:pPr>
            <w:r w:rsidRPr="0042251F">
              <w:rPr>
                <w:bCs/>
                <w:kern w:val="24"/>
                <w:sz w:val="20"/>
                <w:szCs w:val="20"/>
                <w:lang w:val="en-GB"/>
              </w:rPr>
              <w:t xml:space="preserve">Relaxation method and the corresponding criteria and scenarios for RLM/BFD </w:t>
            </w:r>
          </w:p>
          <w:p w14:paraId="6E8D8766" w14:textId="77777777" w:rsidR="008A0668" w:rsidRPr="0042251F" w:rsidRDefault="008A0668" w:rsidP="008A0668">
            <w:pPr>
              <w:pStyle w:val="af8"/>
              <w:numPr>
                <w:ilvl w:val="2"/>
                <w:numId w:val="5"/>
              </w:numPr>
              <w:contextualSpacing/>
              <w:rPr>
                <w:bCs/>
                <w:kern w:val="24"/>
                <w:sz w:val="20"/>
                <w:szCs w:val="20"/>
                <w:lang w:val="en-GB"/>
              </w:rPr>
            </w:pPr>
            <w:r w:rsidRPr="008A0668">
              <w:rPr>
                <w:bCs/>
                <w:kern w:val="24"/>
                <w:sz w:val="20"/>
                <w:szCs w:val="20"/>
                <w:highlight w:val="yellow"/>
                <w:lang w:val="en-GB"/>
              </w:rPr>
              <w:t>LS final RRC parameters to RAN2</w:t>
            </w:r>
            <w:r w:rsidRPr="0042251F">
              <w:rPr>
                <w:bCs/>
                <w:kern w:val="24"/>
                <w:sz w:val="20"/>
                <w:szCs w:val="20"/>
                <w:lang w:val="en-GB"/>
              </w:rPr>
              <w:t>, if needed</w:t>
            </w:r>
          </w:p>
          <w:p w14:paraId="7B166D58" w14:textId="23B2EAA2" w:rsidR="0040469B" w:rsidRPr="008A0668" w:rsidRDefault="008A0668" w:rsidP="008A0668">
            <w:pPr>
              <w:pStyle w:val="af8"/>
              <w:numPr>
                <w:ilvl w:val="2"/>
                <w:numId w:val="5"/>
              </w:numPr>
              <w:autoSpaceDE w:val="0"/>
              <w:autoSpaceDN w:val="0"/>
              <w:adjustRightInd w:val="0"/>
              <w:spacing w:line="360" w:lineRule="auto"/>
              <w:jc w:val="both"/>
              <w:rPr>
                <w:sz w:val="20"/>
                <w:szCs w:val="20"/>
                <w:lang w:eastAsia="zh-CN"/>
              </w:rPr>
            </w:pPr>
            <w:r w:rsidRPr="008A0668">
              <w:rPr>
                <w:sz w:val="20"/>
                <w:szCs w:val="20"/>
                <w:highlight w:val="yellow"/>
                <w:lang w:eastAsia="zh-CN"/>
              </w:rPr>
              <w:t>draft CR(s) on core part in TS38.133</w:t>
            </w:r>
            <w:r w:rsidRPr="0071188C">
              <w:rPr>
                <w:sz w:val="20"/>
                <w:szCs w:val="20"/>
                <w:lang w:eastAsia="zh-CN"/>
              </w:rPr>
              <w:t xml:space="preserve"> </w:t>
            </w:r>
          </w:p>
        </w:tc>
      </w:tr>
    </w:tbl>
    <w:p w14:paraId="5D020C59" w14:textId="77777777" w:rsidR="00DA24F3" w:rsidRPr="00DA24F3" w:rsidRDefault="00DA24F3" w:rsidP="00553CD3">
      <w:pPr>
        <w:pStyle w:val="Doc-text2"/>
        <w:tabs>
          <w:tab w:val="left" w:pos="340"/>
        </w:tabs>
        <w:spacing w:before="120" w:after="120"/>
        <w:ind w:left="0" w:firstLine="0"/>
        <w:jc w:val="both"/>
        <w:rPr>
          <w:rFonts w:eastAsiaTheme="minorEastAsia" w:cs="Arial"/>
          <w:sz w:val="22"/>
          <w:lang w:eastAsia="zh-TW"/>
        </w:rPr>
      </w:pPr>
    </w:p>
    <w:p w14:paraId="19F0988C" w14:textId="51E904AA" w:rsidR="00E32D3D" w:rsidRPr="00E01FAF" w:rsidRDefault="000821FF" w:rsidP="00553CD3">
      <w:pPr>
        <w:pStyle w:val="Doc-text2"/>
        <w:tabs>
          <w:tab w:val="left" w:pos="340"/>
        </w:tabs>
        <w:spacing w:before="120" w:after="120"/>
        <w:ind w:left="0" w:firstLine="0"/>
        <w:jc w:val="both"/>
        <w:rPr>
          <w:rFonts w:eastAsiaTheme="minorEastAsia" w:cs="Arial"/>
          <w:sz w:val="22"/>
          <w:lang w:val="en-GB" w:eastAsia="zh-TW"/>
        </w:rPr>
      </w:pPr>
      <w:r w:rsidRPr="009C0A03">
        <w:rPr>
          <w:rFonts w:eastAsiaTheme="minorEastAsia" w:cs="Arial"/>
          <w:sz w:val="22"/>
          <w:lang w:val="en-GB" w:eastAsia="zh-TW"/>
        </w:rPr>
        <w:t>In this paper</w:t>
      </w:r>
      <w:r w:rsidR="00BC2EAD" w:rsidRPr="009C0A03">
        <w:rPr>
          <w:rFonts w:eastAsiaTheme="minorEastAsia" w:cs="Arial"/>
          <w:sz w:val="22"/>
          <w:lang w:val="en-GB" w:eastAsia="zh-TW"/>
        </w:rPr>
        <w:t xml:space="preserve">, </w:t>
      </w:r>
      <w:r w:rsidR="00E32D3D" w:rsidRPr="009C0A03">
        <w:rPr>
          <w:rFonts w:eastAsiaTheme="minorEastAsia" w:cs="Arial"/>
          <w:sz w:val="22"/>
          <w:lang w:val="en-GB" w:eastAsia="zh-TW"/>
        </w:rPr>
        <w:t xml:space="preserve">we </w:t>
      </w:r>
      <w:r w:rsidR="00E05065" w:rsidRPr="009C0A03">
        <w:rPr>
          <w:rFonts w:eastAsiaTheme="minorEastAsia" w:cs="Arial"/>
          <w:sz w:val="22"/>
          <w:lang w:val="en-GB" w:eastAsia="zh-TW"/>
        </w:rPr>
        <w:t>discuss</w:t>
      </w:r>
      <w:r w:rsidR="00E32D3D" w:rsidRPr="009C0A03">
        <w:rPr>
          <w:rFonts w:eastAsiaTheme="minorEastAsia" w:cs="Arial"/>
          <w:sz w:val="22"/>
          <w:lang w:val="en-GB" w:eastAsia="zh-TW"/>
        </w:rPr>
        <w:t xml:space="preserve"> the </w:t>
      </w:r>
      <w:r w:rsidR="009C0A03" w:rsidRPr="009C0A03">
        <w:rPr>
          <w:rFonts w:eastAsiaTheme="minorEastAsia" w:cs="Arial"/>
          <w:sz w:val="22"/>
          <w:lang w:val="en-GB" w:eastAsia="zh-TW"/>
        </w:rPr>
        <w:t>remaining issue on</w:t>
      </w:r>
      <w:r w:rsidR="00B65075" w:rsidRPr="009C0A03">
        <w:rPr>
          <w:rFonts w:eastAsiaTheme="minorEastAsia" w:cs="Arial"/>
          <w:sz w:val="22"/>
          <w:lang w:val="en-GB" w:eastAsia="zh-TW"/>
        </w:rPr>
        <w:t xml:space="preserve"> good serving cell </w:t>
      </w:r>
      <w:r w:rsidR="009C0A03" w:rsidRPr="009C0A03">
        <w:rPr>
          <w:rFonts w:eastAsiaTheme="minorEastAsia" w:cs="Arial"/>
          <w:sz w:val="22"/>
          <w:lang w:val="en-GB" w:eastAsia="zh-TW"/>
        </w:rPr>
        <w:t>criterion</w:t>
      </w:r>
      <w:r w:rsidR="00B65075" w:rsidRPr="009C0A03">
        <w:rPr>
          <w:rFonts w:eastAsiaTheme="minorEastAsia" w:cs="Arial"/>
          <w:sz w:val="22"/>
          <w:lang w:val="en-GB" w:eastAsia="zh-TW"/>
        </w:rPr>
        <w:t xml:space="preserve"> and low mobility</w:t>
      </w:r>
      <w:r w:rsidR="009C0A03" w:rsidRPr="009C0A03">
        <w:rPr>
          <w:rFonts w:eastAsiaTheme="minorEastAsia" w:cs="Arial"/>
          <w:sz w:val="22"/>
          <w:lang w:val="en-GB" w:eastAsia="zh-TW"/>
        </w:rPr>
        <w:t xml:space="preserve"> criterion</w:t>
      </w:r>
      <w:r w:rsidR="00E32D3D" w:rsidRPr="009C0A03">
        <w:rPr>
          <w:rFonts w:eastAsiaTheme="minorEastAsia" w:cs="Arial"/>
          <w:sz w:val="22"/>
          <w:lang w:val="en-GB" w:eastAsia="zh-TW"/>
        </w:rPr>
        <w:t xml:space="preserve">. According to the agreed work plan, </w:t>
      </w:r>
      <w:r w:rsidR="006C71E7" w:rsidRPr="009C0A03">
        <w:rPr>
          <w:rFonts w:eastAsiaTheme="minorEastAsia" w:cs="Arial"/>
          <w:sz w:val="22"/>
          <w:lang w:val="en-GB" w:eastAsia="zh-TW"/>
        </w:rPr>
        <w:t>in #10</w:t>
      </w:r>
      <w:r w:rsidR="009C0A03" w:rsidRPr="009C0A03">
        <w:rPr>
          <w:rFonts w:eastAsiaTheme="minorEastAsia" w:cs="Arial"/>
          <w:sz w:val="22"/>
          <w:lang w:val="en-GB" w:eastAsia="zh-TW"/>
        </w:rPr>
        <w:t>1</w:t>
      </w:r>
      <w:r w:rsidR="006C71E7" w:rsidRPr="009C0A03">
        <w:rPr>
          <w:rFonts w:eastAsiaTheme="minorEastAsia" w:cs="Arial"/>
          <w:sz w:val="22"/>
          <w:lang w:val="en-GB" w:eastAsia="zh-TW"/>
        </w:rPr>
        <w:t xml:space="preserve">-e meeting, </w:t>
      </w:r>
      <w:r w:rsidR="009C0A03" w:rsidRPr="009C0A03">
        <w:rPr>
          <w:rFonts w:eastAsiaTheme="minorEastAsia" w:cs="Arial"/>
          <w:sz w:val="22"/>
          <w:lang w:val="en-GB" w:eastAsia="zh-TW"/>
        </w:rPr>
        <w:t>RAN4 should</w:t>
      </w:r>
      <w:bookmarkStart w:id="8" w:name="_GoBack"/>
      <w:bookmarkEnd w:id="8"/>
      <w:r w:rsidR="009C0A03" w:rsidRPr="009C0A03">
        <w:rPr>
          <w:rFonts w:eastAsiaTheme="minorEastAsia" w:cs="Arial"/>
          <w:sz w:val="22"/>
          <w:lang w:val="en-GB" w:eastAsia="zh-TW"/>
        </w:rPr>
        <w:t xml:space="preserve"> conclude the related signalling and inform RAN2 the final decision.</w:t>
      </w:r>
      <w:r w:rsidR="00F12DE5">
        <w:rPr>
          <w:rFonts w:eastAsiaTheme="minorEastAsia" w:cs="Arial"/>
          <w:sz w:val="22"/>
          <w:lang w:val="en-GB" w:eastAsia="zh-TW"/>
        </w:rPr>
        <w:t xml:space="preserve"> Therefore</w:t>
      </w:r>
      <w:r w:rsidR="009C0A03" w:rsidRPr="009C0A03">
        <w:rPr>
          <w:rFonts w:eastAsiaTheme="minorEastAsia" w:cs="Arial"/>
          <w:sz w:val="22"/>
          <w:lang w:val="en-GB" w:eastAsia="zh-TW"/>
        </w:rPr>
        <w:t xml:space="preserve">, </w:t>
      </w:r>
      <w:r w:rsidR="00E05065" w:rsidRPr="009C0A03">
        <w:rPr>
          <w:rFonts w:eastAsiaTheme="minorEastAsia" w:cs="Arial"/>
          <w:sz w:val="22"/>
          <w:lang w:val="en-GB" w:eastAsia="zh-TW"/>
        </w:rPr>
        <w:t>we provide</w:t>
      </w:r>
      <w:r w:rsidR="006C71E7" w:rsidRPr="009C0A03">
        <w:rPr>
          <w:rFonts w:eastAsiaTheme="minorEastAsia" w:cs="Arial"/>
          <w:sz w:val="22"/>
          <w:lang w:val="en-GB" w:eastAsia="zh-TW"/>
        </w:rPr>
        <w:t xml:space="preserve"> one draft LS </w:t>
      </w:r>
      <w:r w:rsidR="00F12DE5">
        <w:rPr>
          <w:rFonts w:eastAsiaTheme="minorEastAsia" w:cs="Arial"/>
          <w:sz w:val="22"/>
          <w:lang w:val="en-GB" w:eastAsia="zh-TW"/>
        </w:rPr>
        <w:t>i</w:t>
      </w:r>
      <w:r w:rsidR="00F12DE5" w:rsidRPr="009C0A03">
        <w:rPr>
          <w:rFonts w:eastAsiaTheme="minorEastAsia" w:cs="Arial"/>
          <w:sz w:val="22"/>
          <w:lang w:val="en-GB" w:eastAsia="zh-TW"/>
        </w:rPr>
        <w:t xml:space="preserve">n appendix </w:t>
      </w:r>
      <w:r w:rsidR="006C71E7" w:rsidRPr="009C0A03">
        <w:rPr>
          <w:rFonts w:eastAsiaTheme="minorEastAsia" w:cs="Arial"/>
          <w:sz w:val="22"/>
          <w:lang w:val="en-GB" w:eastAsia="zh-TW"/>
        </w:rPr>
        <w:t>for companies to check</w:t>
      </w:r>
      <w:r w:rsidR="00E32D3D" w:rsidRPr="009C0A03">
        <w:rPr>
          <w:rFonts w:eastAsiaTheme="minorEastAsia" w:cs="Arial"/>
          <w:sz w:val="22"/>
          <w:lang w:val="en-GB" w:eastAsia="zh-TW"/>
        </w:rPr>
        <w:t>.</w:t>
      </w:r>
    </w:p>
    <w:p w14:paraId="57DA66AA" w14:textId="03EE64E0" w:rsidR="0040469B" w:rsidRPr="00B65075" w:rsidRDefault="008462ED" w:rsidP="00B65075">
      <w:pPr>
        <w:pStyle w:val="1"/>
        <w:rPr>
          <w:rFonts w:eastAsia="新細明體" w:cs="Arial"/>
          <w:color w:val="000000" w:themeColor="text1"/>
          <w:lang w:eastAsia="zh-TW"/>
        </w:rPr>
      </w:pPr>
      <w:r>
        <w:rPr>
          <w:rFonts w:cs="Arial"/>
          <w:color w:val="000000" w:themeColor="text1"/>
        </w:rPr>
        <w:t>2</w:t>
      </w:r>
      <w:r w:rsidR="00B65075" w:rsidRPr="009F29FB">
        <w:rPr>
          <w:rFonts w:cs="Arial"/>
          <w:color w:val="000000" w:themeColor="text1"/>
        </w:rPr>
        <w:tab/>
      </w:r>
      <w:r w:rsidR="00B65075" w:rsidRPr="00B65075">
        <w:rPr>
          <w:rFonts w:cs="Arial"/>
          <w:color w:val="000000" w:themeColor="text1"/>
        </w:rPr>
        <w:t xml:space="preserve">RLM/BFD measurement relaxation </w:t>
      </w:r>
      <w:r w:rsidR="00C12FE3" w:rsidRPr="00C12FE3">
        <w:rPr>
          <w:rFonts w:cs="Arial"/>
          <w:color w:val="000000" w:themeColor="text1"/>
        </w:rPr>
        <w:t>applicability</w:t>
      </w:r>
    </w:p>
    <w:p w14:paraId="70A17E37" w14:textId="621E56E1" w:rsidR="0040469B" w:rsidRDefault="0040469B" w:rsidP="0040469B">
      <w:pPr>
        <w:rPr>
          <w:rFonts w:ascii="Arial" w:hAnsi="Arial" w:cs="Arial"/>
          <w:lang w:val="en-GB"/>
        </w:rPr>
      </w:pPr>
      <w:r>
        <w:rPr>
          <w:rFonts w:ascii="Arial" w:hAnsi="Arial" w:cs="Arial"/>
          <w:lang w:val="en-GB"/>
        </w:rPr>
        <w:t xml:space="preserve">In last meeting, </w:t>
      </w:r>
      <w:r w:rsidR="00060396">
        <w:rPr>
          <w:rFonts w:ascii="Arial" w:hAnsi="Arial" w:cs="Arial"/>
          <w:lang w:val="en-GB"/>
        </w:rPr>
        <w:t>open issues for r</w:t>
      </w:r>
      <w:r w:rsidR="00060396" w:rsidRPr="00060396">
        <w:rPr>
          <w:rFonts w:ascii="Arial" w:hAnsi="Arial" w:cs="Arial"/>
          <w:lang w:val="en-GB"/>
        </w:rPr>
        <w:t>elaxation applicability</w:t>
      </w:r>
      <w:r>
        <w:rPr>
          <w:rFonts w:ascii="Arial" w:hAnsi="Arial" w:cs="Arial"/>
          <w:lang w:val="en-GB"/>
        </w:rPr>
        <w:t xml:space="preserve"> are</w:t>
      </w:r>
      <w:r w:rsidR="00CA1D2D">
        <w:rPr>
          <w:rFonts w:ascii="Arial" w:hAnsi="Arial" w:cs="Arial"/>
          <w:lang w:val="en-GB"/>
        </w:rPr>
        <w:t xml:space="preserve"> </w:t>
      </w:r>
      <w:r w:rsidR="00060396">
        <w:rPr>
          <w:rFonts w:ascii="Arial" w:hAnsi="Arial" w:cs="Arial"/>
          <w:lang w:val="en-GB"/>
        </w:rPr>
        <w:t>listed as follows</w:t>
      </w:r>
      <w:r>
        <w:rPr>
          <w:rFonts w:ascii="Arial" w:hAnsi="Arial" w:cs="Arial"/>
          <w:lang w:val="en-GB"/>
        </w:rPr>
        <w:t xml:space="preserve">: </w:t>
      </w:r>
    </w:p>
    <w:tbl>
      <w:tblPr>
        <w:tblStyle w:val="af7"/>
        <w:tblW w:w="0" w:type="auto"/>
        <w:tblLook w:val="04A0" w:firstRow="1" w:lastRow="0" w:firstColumn="1" w:lastColumn="0" w:noHBand="0" w:noVBand="1"/>
      </w:tblPr>
      <w:tblGrid>
        <w:gridCol w:w="9619"/>
      </w:tblGrid>
      <w:tr w:rsidR="0040469B" w:rsidRPr="00616CED" w14:paraId="17BF5F43" w14:textId="77777777" w:rsidTr="003E4775">
        <w:tc>
          <w:tcPr>
            <w:tcW w:w="9619" w:type="dxa"/>
          </w:tcPr>
          <w:p w14:paraId="3D4B098C" w14:textId="77777777" w:rsidR="00060396" w:rsidRPr="00060396" w:rsidRDefault="00060396" w:rsidP="00060396">
            <w:pPr>
              <w:spacing w:after="120"/>
              <w:rPr>
                <w:b/>
                <w:sz w:val="20"/>
                <w:szCs w:val="20"/>
                <w:u w:val="single"/>
              </w:rPr>
            </w:pPr>
            <w:r w:rsidRPr="00060396">
              <w:rPr>
                <w:b/>
                <w:sz w:val="20"/>
                <w:szCs w:val="20"/>
                <w:u w:val="single"/>
              </w:rPr>
              <w:t>Issue 1-2: Whether low mobility criteria is necessary to be configured?</w:t>
            </w:r>
          </w:p>
          <w:p w14:paraId="02BA1BBA" w14:textId="77777777" w:rsidR="00060396" w:rsidRPr="00060396" w:rsidRDefault="00060396" w:rsidP="00060396">
            <w:pPr>
              <w:pStyle w:val="af8"/>
              <w:numPr>
                <w:ilvl w:val="0"/>
                <w:numId w:val="38"/>
              </w:numPr>
              <w:spacing w:after="120"/>
              <w:rPr>
                <w:rFonts w:eastAsia="SimSun"/>
                <w:sz w:val="20"/>
                <w:szCs w:val="20"/>
                <w:lang w:eastAsia="zh-CN"/>
              </w:rPr>
            </w:pPr>
            <w:r w:rsidRPr="00060396">
              <w:rPr>
                <w:rFonts w:eastAsia="新細明體" w:hint="eastAsia"/>
                <w:sz w:val="20"/>
                <w:szCs w:val="20"/>
              </w:rPr>
              <w:t xml:space="preserve">Option 1: </w:t>
            </w:r>
            <w:r w:rsidRPr="00060396">
              <w:rPr>
                <w:rFonts w:eastAsia="SimSun"/>
                <w:sz w:val="20"/>
                <w:szCs w:val="20"/>
                <w:lang w:eastAsia="zh-CN"/>
              </w:rPr>
              <w:t>No. It is up to network.</w:t>
            </w:r>
          </w:p>
          <w:p w14:paraId="38C65635" w14:textId="77777777" w:rsidR="00060396" w:rsidRPr="00060396" w:rsidRDefault="00060396" w:rsidP="00060396">
            <w:pPr>
              <w:pStyle w:val="af8"/>
              <w:numPr>
                <w:ilvl w:val="0"/>
                <w:numId w:val="38"/>
              </w:numPr>
              <w:spacing w:after="120"/>
              <w:rPr>
                <w:sz w:val="20"/>
                <w:szCs w:val="20"/>
                <w:lang w:eastAsia="zh-CN"/>
              </w:rPr>
            </w:pPr>
            <w:r w:rsidRPr="00060396">
              <w:rPr>
                <w:rFonts w:eastAsia="SimSun"/>
                <w:sz w:val="20"/>
                <w:szCs w:val="20"/>
                <w:lang w:eastAsia="zh-CN"/>
              </w:rPr>
              <w:t xml:space="preserve">Option 2: Yes. </w:t>
            </w:r>
          </w:p>
          <w:p w14:paraId="2BE60C78" w14:textId="77777777" w:rsidR="00060396" w:rsidRPr="00060396" w:rsidRDefault="00060396" w:rsidP="00060396">
            <w:pPr>
              <w:rPr>
                <w:i/>
                <w:color w:val="0070C0"/>
                <w:sz w:val="20"/>
                <w:szCs w:val="20"/>
                <w:lang w:eastAsia="zh-CN"/>
              </w:rPr>
            </w:pPr>
          </w:p>
          <w:p w14:paraId="33792093" w14:textId="77777777" w:rsidR="00060396" w:rsidRPr="00060396" w:rsidRDefault="00060396" w:rsidP="00060396">
            <w:pPr>
              <w:spacing w:after="120"/>
              <w:rPr>
                <w:b/>
                <w:sz w:val="20"/>
                <w:szCs w:val="20"/>
                <w:u w:val="single"/>
              </w:rPr>
            </w:pPr>
            <w:r w:rsidRPr="00060396">
              <w:rPr>
                <w:b/>
                <w:sz w:val="20"/>
                <w:szCs w:val="20"/>
                <w:u w:val="single"/>
              </w:rPr>
              <w:t>Issue 1-3: Whether good serving cell criteria is necessary to be configured?</w:t>
            </w:r>
          </w:p>
          <w:p w14:paraId="48E37E18" w14:textId="77777777" w:rsidR="00060396" w:rsidRPr="00060396" w:rsidRDefault="00060396" w:rsidP="00060396">
            <w:pPr>
              <w:pStyle w:val="af8"/>
              <w:numPr>
                <w:ilvl w:val="0"/>
                <w:numId w:val="38"/>
              </w:numPr>
              <w:spacing w:after="120"/>
              <w:rPr>
                <w:rFonts w:eastAsia="SimSun"/>
                <w:sz w:val="20"/>
                <w:szCs w:val="20"/>
                <w:lang w:eastAsia="zh-CN"/>
              </w:rPr>
            </w:pPr>
            <w:r w:rsidRPr="00060396">
              <w:rPr>
                <w:rFonts w:eastAsia="新細明體" w:hint="eastAsia"/>
                <w:sz w:val="20"/>
                <w:szCs w:val="20"/>
              </w:rPr>
              <w:t xml:space="preserve">Option 1: </w:t>
            </w:r>
            <w:r w:rsidRPr="00060396">
              <w:rPr>
                <w:rFonts w:eastAsia="SimSun"/>
                <w:sz w:val="20"/>
                <w:szCs w:val="20"/>
                <w:lang w:eastAsia="zh-CN"/>
              </w:rPr>
              <w:t xml:space="preserve">No. It is up to network. </w:t>
            </w:r>
          </w:p>
          <w:p w14:paraId="2B23CEC0" w14:textId="09245676" w:rsidR="0040469B" w:rsidRPr="00060396" w:rsidRDefault="00060396" w:rsidP="00060396">
            <w:pPr>
              <w:pStyle w:val="af8"/>
              <w:numPr>
                <w:ilvl w:val="0"/>
                <w:numId w:val="38"/>
              </w:numPr>
              <w:spacing w:after="120"/>
              <w:rPr>
                <w:rFonts w:eastAsia="SimSun"/>
                <w:sz w:val="20"/>
                <w:szCs w:val="20"/>
                <w:lang w:eastAsia="zh-CN"/>
              </w:rPr>
            </w:pPr>
            <w:r w:rsidRPr="00060396">
              <w:rPr>
                <w:rFonts w:eastAsia="SimSun"/>
                <w:sz w:val="20"/>
                <w:szCs w:val="20"/>
                <w:lang w:eastAsia="zh-CN"/>
              </w:rPr>
              <w:t>Option 2: Yes.</w:t>
            </w:r>
          </w:p>
        </w:tc>
      </w:tr>
    </w:tbl>
    <w:p w14:paraId="23B65A12" w14:textId="77777777" w:rsidR="0040469B" w:rsidRDefault="0040469B" w:rsidP="0040469B">
      <w:pPr>
        <w:rPr>
          <w:rFonts w:ascii="Arial" w:hAnsi="Arial" w:cs="Arial"/>
          <w:lang w:val="en-GB"/>
        </w:rPr>
      </w:pPr>
    </w:p>
    <w:p w14:paraId="20455DB5" w14:textId="1A3E120A" w:rsidR="00060396" w:rsidRDefault="00060396" w:rsidP="0040469B">
      <w:pPr>
        <w:rPr>
          <w:rFonts w:ascii="Arial" w:hAnsi="Arial" w:cs="Arial"/>
          <w:lang w:val="en-GB"/>
        </w:rPr>
      </w:pPr>
      <w:r>
        <w:rPr>
          <w:rFonts w:ascii="Arial" w:hAnsi="Arial" w:cs="Arial" w:hint="eastAsia"/>
          <w:lang w:val="en-GB"/>
        </w:rPr>
        <w:t xml:space="preserve">For issue 1-2, </w:t>
      </w:r>
      <w:r w:rsidR="006A4B16">
        <w:rPr>
          <w:rFonts w:ascii="Arial" w:hAnsi="Arial" w:cs="Arial"/>
          <w:lang w:val="en-GB"/>
        </w:rPr>
        <w:t>we don’t think low mobility criteria is necessary to be configured</w:t>
      </w:r>
      <w:r w:rsidR="00995D17">
        <w:rPr>
          <w:rFonts w:ascii="Arial" w:hAnsi="Arial" w:cs="Arial"/>
          <w:lang w:val="en-GB"/>
        </w:rPr>
        <w:t xml:space="preserve"> in all scenarios all the time</w:t>
      </w:r>
      <w:r w:rsidR="006A4B16">
        <w:rPr>
          <w:rFonts w:ascii="Arial" w:hAnsi="Arial" w:cs="Arial"/>
          <w:lang w:val="en-GB"/>
        </w:rPr>
        <w:t>. In our understanding, b</w:t>
      </w:r>
      <w:r w:rsidR="006A4B16" w:rsidRPr="006A4B16">
        <w:rPr>
          <w:rFonts w:ascii="Arial" w:hAnsi="Arial" w:cs="Arial"/>
          <w:lang w:val="en-GB"/>
        </w:rPr>
        <w:t xml:space="preserve">oth UE and Network </w:t>
      </w:r>
      <w:r w:rsidR="00995D17">
        <w:rPr>
          <w:rFonts w:ascii="Arial" w:hAnsi="Arial" w:cs="Arial"/>
          <w:lang w:val="en-GB"/>
        </w:rPr>
        <w:t xml:space="preserve">may </w:t>
      </w:r>
      <w:r w:rsidR="006A4B16" w:rsidRPr="006A4B16">
        <w:rPr>
          <w:rFonts w:ascii="Arial" w:hAnsi="Arial" w:cs="Arial"/>
          <w:lang w:val="en-GB"/>
        </w:rPr>
        <w:t xml:space="preserve">have their own evaluation method to estimate the UE speed. </w:t>
      </w:r>
      <w:r w:rsidR="006A4B16">
        <w:rPr>
          <w:rFonts w:ascii="Arial" w:hAnsi="Arial" w:cs="Arial"/>
          <w:lang w:val="en-GB"/>
        </w:rPr>
        <w:t>Considering that RAN4 already agreed “w</w:t>
      </w:r>
      <w:r w:rsidR="006A4B16" w:rsidRPr="006A4B16">
        <w:rPr>
          <w:rFonts w:ascii="Arial" w:hAnsi="Arial" w:cs="Arial"/>
          <w:lang w:val="en-GB"/>
        </w:rPr>
        <w:t>hen neither serving cell quality criteria nor low mobility criteria is configured, the existing RLM/BFD requirements shall apply</w:t>
      </w:r>
      <w:r w:rsidR="006A4B16">
        <w:rPr>
          <w:rFonts w:ascii="Arial" w:hAnsi="Arial" w:cs="Arial"/>
          <w:lang w:val="en-GB"/>
        </w:rPr>
        <w:t>,” i</w:t>
      </w:r>
      <w:r w:rsidR="006A4B16" w:rsidRPr="006A4B16">
        <w:rPr>
          <w:rFonts w:ascii="Arial" w:hAnsi="Arial" w:cs="Arial"/>
          <w:lang w:val="en-GB"/>
        </w:rPr>
        <w:t xml:space="preserve">t is possible </w:t>
      </w:r>
      <w:r w:rsidR="006A4B16">
        <w:rPr>
          <w:rFonts w:ascii="Arial" w:hAnsi="Arial" w:cs="Arial"/>
          <w:lang w:val="en-GB"/>
        </w:rPr>
        <w:t>for</w:t>
      </w:r>
      <w:r w:rsidR="006A4B16" w:rsidRPr="006A4B16">
        <w:rPr>
          <w:rFonts w:ascii="Arial" w:hAnsi="Arial" w:cs="Arial"/>
          <w:lang w:val="en-GB"/>
        </w:rPr>
        <w:t xml:space="preserve"> Network </w:t>
      </w:r>
      <w:r w:rsidR="006A4B16">
        <w:rPr>
          <w:rFonts w:ascii="Arial" w:hAnsi="Arial" w:cs="Arial"/>
          <w:lang w:val="en-GB"/>
        </w:rPr>
        <w:t xml:space="preserve">to </w:t>
      </w:r>
      <w:r w:rsidR="006A4B16" w:rsidRPr="006A4B16">
        <w:rPr>
          <w:rFonts w:ascii="Arial" w:hAnsi="Arial" w:cs="Arial"/>
          <w:lang w:val="en-GB"/>
        </w:rPr>
        <w:t xml:space="preserve">only configure good serving cell criteria </w:t>
      </w:r>
      <w:r w:rsidR="006A4B16">
        <w:rPr>
          <w:rFonts w:ascii="Arial" w:hAnsi="Arial" w:cs="Arial"/>
          <w:lang w:val="en-GB"/>
        </w:rPr>
        <w:t xml:space="preserve">to UE </w:t>
      </w:r>
      <w:r w:rsidR="006A4B16" w:rsidRPr="006A4B16">
        <w:rPr>
          <w:rFonts w:ascii="Arial" w:hAnsi="Arial" w:cs="Arial"/>
          <w:lang w:val="en-GB"/>
        </w:rPr>
        <w:t xml:space="preserve">when they think UE is moving with very low speed. </w:t>
      </w:r>
      <w:r w:rsidR="006A4B16">
        <w:rPr>
          <w:rFonts w:ascii="Arial" w:hAnsi="Arial" w:cs="Arial"/>
          <w:lang w:val="en-GB"/>
        </w:rPr>
        <w:t xml:space="preserve">In the </w:t>
      </w:r>
      <w:r w:rsidR="006A4B16">
        <w:rPr>
          <w:rFonts w:ascii="Arial" w:hAnsi="Arial" w:cs="Arial"/>
          <w:lang w:val="en-GB"/>
        </w:rPr>
        <w:lastRenderedPageBreak/>
        <w:t xml:space="preserve">meanwhile, </w:t>
      </w:r>
      <w:r w:rsidR="006A4B16" w:rsidRPr="006A4B16">
        <w:rPr>
          <w:rFonts w:ascii="Arial" w:hAnsi="Arial" w:cs="Arial"/>
          <w:lang w:val="en-GB"/>
        </w:rPr>
        <w:t xml:space="preserve">UE can also keep monitoring its own speed and leave RLM/BFD relaxation mode once it identifies </w:t>
      </w:r>
      <w:r w:rsidR="006A4B16">
        <w:rPr>
          <w:rFonts w:ascii="Arial" w:hAnsi="Arial" w:cs="Arial"/>
          <w:lang w:val="en-GB"/>
        </w:rPr>
        <w:t>its</w:t>
      </w:r>
      <w:r w:rsidR="006A4B16" w:rsidRPr="006A4B16">
        <w:rPr>
          <w:rFonts w:ascii="Arial" w:hAnsi="Arial" w:cs="Arial"/>
          <w:lang w:val="en-GB"/>
        </w:rPr>
        <w:t xml:space="preserve"> speed is no longer </w:t>
      </w:r>
      <w:r w:rsidR="006A4B16">
        <w:rPr>
          <w:rFonts w:ascii="Arial" w:hAnsi="Arial" w:cs="Arial"/>
          <w:lang w:val="en-GB"/>
        </w:rPr>
        <w:t>s</w:t>
      </w:r>
      <w:r w:rsidR="006A4B16" w:rsidRPr="006A4B16">
        <w:rPr>
          <w:rFonts w:ascii="Arial" w:hAnsi="Arial" w:cs="Arial"/>
          <w:lang w:val="en-GB"/>
        </w:rPr>
        <w:t>low.</w:t>
      </w:r>
      <w:r w:rsidR="006A4B16">
        <w:rPr>
          <w:rFonts w:ascii="Arial" w:hAnsi="Arial" w:cs="Arial"/>
          <w:lang w:val="en-GB"/>
        </w:rPr>
        <w:t xml:space="preserve"> </w:t>
      </w:r>
    </w:p>
    <w:p w14:paraId="0E13F89D" w14:textId="3DBF6FE1" w:rsidR="005F0315" w:rsidRPr="00BF2F79" w:rsidRDefault="00BF2F79" w:rsidP="00BF2F79">
      <w:pPr>
        <w:pStyle w:val="af3"/>
        <w:rPr>
          <w:rFonts w:ascii="Arial" w:hAnsi="Arial" w:cs="Arial"/>
          <w:i/>
          <w:sz w:val="22"/>
          <w:szCs w:val="22"/>
        </w:rPr>
      </w:pPr>
      <w:bookmarkStart w:id="9" w:name="_Ref78673974"/>
      <w:r w:rsidRPr="00BF2F79">
        <w:rPr>
          <w:rFonts w:ascii="Arial" w:hAnsi="Arial" w:cs="Arial"/>
          <w:i/>
          <w:sz w:val="22"/>
          <w:szCs w:val="22"/>
        </w:rPr>
        <w:t xml:space="preserve">Proposal </w:t>
      </w:r>
      <w:r w:rsidRPr="00BF2F79">
        <w:rPr>
          <w:rFonts w:ascii="Arial" w:hAnsi="Arial" w:cs="Arial"/>
          <w:i/>
          <w:sz w:val="22"/>
          <w:szCs w:val="22"/>
        </w:rPr>
        <w:fldChar w:fldCharType="begin"/>
      </w:r>
      <w:r w:rsidRPr="00BF2F79">
        <w:rPr>
          <w:rFonts w:ascii="Arial" w:hAnsi="Arial" w:cs="Arial"/>
          <w:i/>
          <w:sz w:val="22"/>
          <w:szCs w:val="22"/>
        </w:rPr>
        <w:instrText xml:space="preserve"> SEQ Proposal \* ARABIC </w:instrText>
      </w:r>
      <w:r w:rsidRPr="00BF2F79">
        <w:rPr>
          <w:rFonts w:ascii="Arial" w:hAnsi="Arial" w:cs="Arial"/>
          <w:i/>
          <w:sz w:val="22"/>
          <w:szCs w:val="22"/>
        </w:rPr>
        <w:fldChar w:fldCharType="separate"/>
      </w:r>
      <w:r w:rsidR="00DC33EA">
        <w:rPr>
          <w:rFonts w:ascii="Arial" w:hAnsi="Arial" w:cs="Arial"/>
          <w:i/>
          <w:noProof/>
          <w:sz w:val="22"/>
          <w:szCs w:val="22"/>
        </w:rPr>
        <w:t>1</w:t>
      </w:r>
      <w:r w:rsidRPr="00BF2F79">
        <w:rPr>
          <w:rFonts w:ascii="Arial" w:hAnsi="Arial" w:cs="Arial"/>
          <w:i/>
          <w:sz w:val="22"/>
          <w:szCs w:val="22"/>
        </w:rPr>
        <w:fldChar w:fldCharType="end"/>
      </w:r>
      <w:r w:rsidR="0099673F">
        <w:rPr>
          <w:rFonts w:ascii="Arial" w:hAnsi="Arial" w:cs="Arial"/>
          <w:i/>
          <w:sz w:val="22"/>
          <w:szCs w:val="22"/>
        </w:rPr>
        <w:t>: L</w:t>
      </w:r>
      <w:r w:rsidR="0099673F" w:rsidRPr="006A4B16">
        <w:rPr>
          <w:rFonts w:ascii="Arial" w:hAnsi="Arial" w:cs="Arial"/>
          <w:i/>
          <w:sz w:val="22"/>
          <w:szCs w:val="22"/>
        </w:rPr>
        <w:t xml:space="preserve">ow mobility criteria </w:t>
      </w:r>
      <w:r w:rsidR="0099673F">
        <w:rPr>
          <w:rFonts w:ascii="Arial" w:hAnsi="Arial" w:cs="Arial"/>
          <w:i/>
          <w:sz w:val="22"/>
          <w:szCs w:val="22"/>
        </w:rPr>
        <w:t>should not be</w:t>
      </w:r>
      <w:r w:rsidR="0099673F" w:rsidRPr="006A4B16">
        <w:rPr>
          <w:rFonts w:ascii="Arial" w:hAnsi="Arial" w:cs="Arial"/>
          <w:i/>
          <w:sz w:val="22"/>
          <w:szCs w:val="22"/>
        </w:rPr>
        <w:t xml:space="preserve"> necessary to be configured</w:t>
      </w:r>
      <w:r w:rsidR="0099673F">
        <w:rPr>
          <w:rFonts w:ascii="Arial" w:hAnsi="Arial" w:cs="Arial"/>
          <w:i/>
          <w:sz w:val="22"/>
          <w:szCs w:val="22"/>
        </w:rPr>
        <w:t>, i.e., it is up to Network implementation</w:t>
      </w:r>
      <w:r w:rsidRPr="00BF2F79">
        <w:rPr>
          <w:rFonts w:ascii="Arial" w:hAnsi="Arial" w:cs="Arial"/>
          <w:i/>
          <w:sz w:val="22"/>
          <w:szCs w:val="22"/>
        </w:rPr>
        <w:t xml:space="preserve"> </w:t>
      </w:r>
      <w:bookmarkEnd w:id="9"/>
    </w:p>
    <w:p w14:paraId="4E5A1DC6" w14:textId="77777777" w:rsidR="00BF2F79" w:rsidRDefault="00BF2F79" w:rsidP="0040469B">
      <w:pPr>
        <w:rPr>
          <w:rFonts w:ascii="Arial" w:hAnsi="Arial" w:cs="Arial"/>
          <w:lang w:val="en-GB"/>
        </w:rPr>
      </w:pPr>
    </w:p>
    <w:p w14:paraId="25AA1804" w14:textId="18861B84" w:rsidR="0040469B" w:rsidRPr="009D0417" w:rsidRDefault="00E570FC" w:rsidP="0040469B">
      <w:pPr>
        <w:rPr>
          <w:rFonts w:ascii="Arial" w:hAnsi="Arial" w:cs="Arial"/>
          <w:lang w:val="en-GB"/>
        </w:rPr>
      </w:pPr>
      <w:r>
        <w:rPr>
          <w:rFonts w:ascii="Arial" w:hAnsi="Arial" w:cs="Arial"/>
          <w:lang w:val="en-GB"/>
        </w:rPr>
        <w:t>As we explained in the last meeting, we compromise with reusing Rel-16 low mobility criter</w:t>
      </w:r>
      <w:r w:rsidR="00F12DE5">
        <w:rPr>
          <w:rFonts w:ascii="Arial" w:hAnsi="Arial" w:cs="Arial"/>
          <w:lang w:val="en-GB"/>
        </w:rPr>
        <w:t>ion because RAN4 needs a clear</w:t>
      </w:r>
      <w:r>
        <w:rPr>
          <w:rFonts w:ascii="Arial" w:hAnsi="Arial" w:cs="Arial"/>
          <w:lang w:val="en-GB"/>
        </w:rPr>
        <w:t xml:space="preserve"> defined performance metric for the testing purpose. However, we </w:t>
      </w:r>
      <w:r w:rsidR="00995D17">
        <w:rPr>
          <w:rFonts w:ascii="Arial" w:hAnsi="Arial" w:cs="Arial"/>
          <w:lang w:val="en-GB"/>
        </w:rPr>
        <w:t xml:space="preserve">also understand the </w:t>
      </w:r>
      <w:r>
        <w:rPr>
          <w:rFonts w:ascii="Arial" w:hAnsi="Arial" w:cs="Arial"/>
          <w:lang w:val="en-GB"/>
        </w:rPr>
        <w:t xml:space="preserve">concern </w:t>
      </w:r>
      <w:r w:rsidR="00995D17">
        <w:rPr>
          <w:rFonts w:ascii="Arial" w:hAnsi="Arial" w:cs="Arial"/>
          <w:lang w:val="en-GB"/>
        </w:rPr>
        <w:t xml:space="preserve">from companies </w:t>
      </w:r>
      <w:r>
        <w:rPr>
          <w:rFonts w:ascii="Arial" w:hAnsi="Arial" w:cs="Arial"/>
          <w:lang w:val="en-GB"/>
        </w:rPr>
        <w:t>on the mismatch issue caused by “applying L3 low mobility criterion to determine the SINR variation of L1 RLM/BFD measurement.”</w:t>
      </w:r>
      <w:r w:rsidR="0074277F">
        <w:rPr>
          <w:rFonts w:ascii="Arial" w:hAnsi="Arial" w:cs="Arial"/>
          <w:lang w:val="en-GB"/>
        </w:rPr>
        <w:t xml:space="preserve"> </w:t>
      </w:r>
      <w:r w:rsidR="008166A0">
        <w:rPr>
          <w:rFonts w:ascii="Arial" w:hAnsi="Arial" w:cs="Arial"/>
          <w:lang w:val="en-GB"/>
        </w:rPr>
        <w:t xml:space="preserve">In addition to the drawback that </w:t>
      </w:r>
      <w:r w:rsidR="008166A0" w:rsidRPr="008166A0">
        <w:rPr>
          <w:rFonts w:ascii="Arial" w:hAnsi="Arial" w:cs="Arial"/>
          <w:lang w:val="en-GB"/>
        </w:rPr>
        <w:t xml:space="preserve">Rel-16 low mobility criterion may not be able to correctly capture the </w:t>
      </w:r>
      <w:r w:rsidR="008166A0">
        <w:rPr>
          <w:rFonts w:ascii="Arial" w:hAnsi="Arial" w:cs="Arial"/>
          <w:lang w:val="en-GB"/>
        </w:rPr>
        <w:t xml:space="preserve">SINR variation, we also see a </w:t>
      </w:r>
      <w:r w:rsidR="00995D17">
        <w:rPr>
          <w:rFonts w:ascii="Arial" w:hAnsi="Arial" w:cs="Arial"/>
          <w:lang w:val="en-GB"/>
        </w:rPr>
        <w:t xml:space="preserve">timing </w:t>
      </w:r>
      <w:r w:rsidR="008166A0">
        <w:rPr>
          <w:rFonts w:ascii="Arial" w:hAnsi="Arial" w:cs="Arial"/>
          <w:lang w:val="en-GB"/>
        </w:rPr>
        <w:t>issue --</w:t>
      </w:r>
      <w:r w:rsidR="0074277F">
        <w:rPr>
          <w:rFonts w:ascii="Arial" w:hAnsi="Arial" w:cs="Arial"/>
          <w:lang w:val="en-GB"/>
        </w:rPr>
        <w:t xml:space="preserve"> L3 measurement and L1 measurement </w:t>
      </w:r>
      <w:r w:rsidR="008166A0">
        <w:rPr>
          <w:rFonts w:ascii="Arial" w:hAnsi="Arial" w:cs="Arial"/>
          <w:lang w:val="en-GB"/>
        </w:rPr>
        <w:t xml:space="preserve">are performed based on different measurement rules and the </w:t>
      </w:r>
      <w:r w:rsidR="00995D17">
        <w:rPr>
          <w:rFonts w:ascii="Arial" w:hAnsi="Arial" w:cs="Arial"/>
          <w:lang w:val="en-GB"/>
        </w:rPr>
        <w:t xml:space="preserve">measurement outcomes </w:t>
      </w:r>
      <w:r w:rsidR="008166A0">
        <w:rPr>
          <w:rFonts w:ascii="Arial" w:hAnsi="Arial" w:cs="Arial"/>
          <w:lang w:val="en-GB"/>
        </w:rPr>
        <w:t>may not be able to obtain simultaneously.</w:t>
      </w:r>
      <w:r w:rsidR="0074277F">
        <w:rPr>
          <w:rFonts w:ascii="Arial" w:hAnsi="Arial" w:cs="Arial"/>
          <w:lang w:val="en-GB"/>
        </w:rPr>
        <w:t xml:space="preserve"> </w:t>
      </w:r>
      <w:r w:rsidR="00995D17">
        <w:rPr>
          <w:rFonts w:ascii="Arial" w:hAnsi="Arial" w:cs="Arial"/>
          <w:lang w:val="en-GB"/>
        </w:rPr>
        <w:t xml:space="preserve">L3 measurements could be slow, while L1 measurements are usually faster. This </w:t>
      </w:r>
      <w:r w:rsidR="008166A0">
        <w:rPr>
          <w:rFonts w:ascii="Arial" w:hAnsi="Arial" w:cs="Arial"/>
          <w:lang w:val="en-GB"/>
        </w:rPr>
        <w:t xml:space="preserve">timing </w:t>
      </w:r>
      <w:r w:rsidR="00995D17">
        <w:rPr>
          <w:rFonts w:ascii="Arial" w:hAnsi="Arial" w:cs="Arial"/>
          <w:lang w:val="en-GB"/>
        </w:rPr>
        <w:t xml:space="preserve">difference </w:t>
      </w:r>
      <w:r w:rsidR="00EA3ABE">
        <w:rPr>
          <w:rFonts w:ascii="Arial" w:hAnsi="Arial" w:cs="Arial"/>
          <w:lang w:val="en-GB"/>
        </w:rPr>
        <w:t>might be variated with different</w:t>
      </w:r>
      <w:r w:rsidR="008166A0">
        <w:rPr>
          <w:rFonts w:ascii="Arial" w:hAnsi="Arial" w:cs="Arial"/>
          <w:lang w:val="en-GB"/>
        </w:rPr>
        <w:t xml:space="preserve"> RS configuration</w:t>
      </w:r>
      <w:r w:rsidR="00040007">
        <w:rPr>
          <w:rFonts w:ascii="Arial" w:hAnsi="Arial" w:cs="Arial"/>
          <w:lang w:val="en-GB"/>
        </w:rPr>
        <w:t>s</w:t>
      </w:r>
      <w:r w:rsidR="00EA3ABE">
        <w:rPr>
          <w:rFonts w:ascii="Arial" w:hAnsi="Arial" w:cs="Arial"/>
          <w:lang w:val="en-GB"/>
        </w:rPr>
        <w:t>, and it</w:t>
      </w:r>
      <w:r w:rsidR="008166A0">
        <w:rPr>
          <w:rFonts w:ascii="Arial" w:hAnsi="Arial" w:cs="Arial"/>
          <w:lang w:val="en-GB"/>
        </w:rPr>
        <w:t xml:space="preserve"> </w:t>
      </w:r>
      <w:r w:rsidR="00995D17">
        <w:rPr>
          <w:rFonts w:ascii="Arial" w:hAnsi="Arial" w:cs="Arial"/>
          <w:lang w:val="en-GB"/>
        </w:rPr>
        <w:t>complicates</w:t>
      </w:r>
      <w:r w:rsidR="00EA3ABE">
        <w:rPr>
          <w:rFonts w:ascii="Arial" w:hAnsi="Arial" w:cs="Arial"/>
          <w:lang w:val="en-GB"/>
        </w:rPr>
        <w:t xml:space="preserve"> UE </w:t>
      </w:r>
      <w:r w:rsidR="00995D17">
        <w:rPr>
          <w:rFonts w:ascii="Arial" w:hAnsi="Arial" w:cs="Arial"/>
          <w:lang w:val="en-GB"/>
        </w:rPr>
        <w:t>implementation</w:t>
      </w:r>
      <w:r w:rsidR="00040007">
        <w:rPr>
          <w:rFonts w:ascii="Arial" w:hAnsi="Arial" w:cs="Arial"/>
          <w:lang w:val="en-GB"/>
        </w:rPr>
        <w:t xml:space="preserve">. </w:t>
      </w:r>
      <w:r w:rsidR="00E1506A">
        <w:rPr>
          <w:rFonts w:ascii="Arial" w:hAnsi="Arial" w:cs="Arial"/>
          <w:lang w:val="en-GB"/>
        </w:rPr>
        <w:t xml:space="preserve">So we suggest that </w:t>
      </w:r>
    </w:p>
    <w:p w14:paraId="09682321" w14:textId="1367D33B" w:rsidR="0040469B" w:rsidRPr="00556855" w:rsidRDefault="0040469B" w:rsidP="0040469B">
      <w:pPr>
        <w:pStyle w:val="af3"/>
        <w:rPr>
          <w:rFonts w:ascii="Arial" w:hAnsi="Arial" w:cs="Arial"/>
          <w:i/>
          <w:sz w:val="22"/>
          <w:szCs w:val="22"/>
        </w:rPr>
      </w:pPr>
      <w:bookmarkStart w:id="10" w:name="_Ref71577417"/>
      <w:bookmarkStart w:id="11" w:name="_Ref78673976"/>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DC33EA">
        <w:rPr>
          <w:rFonts w:ascii="Arial" w:hAnsi="Arial" w:cs="Arial"/>
          <w:i/>
          <w:noProof/>
          <w:sz w:val="22"/>
          <w:szCs w:val="22"/>
        </w:rPr>
        <w:t>2</w:t>
      </w:r>
      <w:r w:rsidRPr="00556855">
        <w:rPr>
          <w:rFonts w:ascii="Arial" w:hAnsi="Arial" w:cs="Arial"/>
          <w:i/>
          <w:sz w:val="22"/>
          <w:szCs w:val="22"/>
        </w:rPr>
        <w:fldChar w:fldCharType="end"/>
      </w:r>
      <w:r w:rsidR="0099673F">
        <w:rPr>
          <w:rFonts w:ascii="Arial" w:hAnsi="Arial" w:cs="Arial"/>
          <w:i/>
          <w:sz w:val="22"/>
          <w:szCs w:val="22"/>
        </w:rPr>
        <w:t xml:space="preserve">: RAN4 to introduce an </w:t>
      </w:r>
      <w:r w:rsidR="0099673F" w:rsidRPr="00E1506A">
        <w:rPr>
          <w:rFonts w:ascii="Arial" w:hAnsi="Arial" w:cs="Arial"/>
          <w:i/>
          <w:sz w:val="22"/>
          <w:szCs w:val="22"/>
        </w:rPr>
        <w:t>UE capability</w:t>
      </w:r>
      <w:r w:rsidR="0099673F">
        <w:rPr>
          <w:rFonts w:ascii="Arial" w:hAnsi="Arial" w:cs="Arial"/>
          <w:i/>
          <w:sz w:val="22"/>
          <w:szCs w:val="22"/>
        </w:rPr>
        <w:t xml:space="preserve"> on</w:t>
      </w:r>
      <w:r w:rsidR="0099673F" w:rsidRPr="00E1506A">
        <w:rPr>
          <w:rFonts w:ascii="Arial" w:hAnsi="Arial" w:cs="Arial"/>
          <w:i/>
          <w:sz w:val="22"/>
          <w:szCs w:val="22"/>
        </w:rPr>
        <w:t xml:space="preserve"> supporting low mobility criterion</w:t>
      </w:r>
      <w:r w:rsidR="0099673F">
        <w:rPr>
          <w:rFonts w:ascii="Arial" w:hAnsi="Arial" w:cs="Arial"/>
          <w:i/>
          <w:sz w:val="22"/>
          <w:szCs w:val="22"/>
        </w:rPr>
        <w:t xml:space="preserve"> in Rel-17 power saving</w:t>
      </w:r>
      <w:bookmarkEnd w:id="10"/>
      <w:r w:rsidR="00867AFC" w:rsidRPr="00867AFC">
        <w:rPr>
          <w:rFonts w:ascii="Arial" w:hAnsi="Arial" w:cs="Arial"/>
          <w:i/>
          <w:sz w:val="22"/>
          <w:szCs w:val="22"/>
        </w:rPr>
        <w:t xml:space="preserve"> </w:t>
      </w:r>
      <w:bookmarkEnd w:id="11"/>
    </w:p>
    <w:p w14:paraId="7B185C03" w14:textId="77777777" w:rsidR="0040469B" w:rsidRDefault="0040469B" w:rsidP="0040469B">
      <w:pPr>
        <w:rPr>
          <w:rFonts w:ascii="Arial" w:hAnsi="Arial" w:cs="Arial"/>
          <w:lang w:val="en-GB"/>
        </w:rPr>
      </w:pPr>
    </w:p>
    <w:p w14:paraId="10692843" w14:textId="77777777" w:rsidR="00E1506A" w:rsidRPr="00E1506A" w:rsidRDefault="00E1506A" w:rsidP="00E1506A">
      <w:pPr>
        <w:rPr>
          <w:rFonts w:ascii="Arial" w:hAnsi="Arial" w:cs="Arial"/>
          <w:lang w:val="en-GB"/>
        </w:rPr>
      </w:pPr>
      <w:r w:rsidRPr="00E1506A">
        <w:rPr>
          <w:rFonts w:ascii="Arial" w:hAnsi="Arial" w:cs="Arial"/>
          <w:lang w:val="en-GB"/>
        </w:rPr>
        <w:t>For issue 1-</w:t>
      </w:r>
      <w:r>
        <w:rPr>
          <w:rFonts w:ascii="Arial" w:hAnsi="Arial" w:cs="Arial"/>
          <w:lang w:val="en-GB"/>
        </w:rPr>
        <w:t>3</w:t>
      </w:r>
      <w:r w:rsidRPr="00E1506A">
        <w:rPr>
          <w:rFonts w:ascii="Arial" w:hAnsi="Arial" w:cs="Arial"/>
          <w:lang w:val="en-GB"/>
        </w:rPr>
        <w:t xml:space="preserve">, </w:t>
      </w:r>
      <w:r>
        <w:rPr>
          <w:rFonts w:ascii="Arial" w:hAnsi="Arial" w:cs="Arial"/>
          <w:lang w:val="en-GB"/>
        </w:rPr>
        <w:t xml:space="preserve">considering that whether </w:t>
      </w:r>
      <w:r w:rsidRPr="00E1506A">
        <w:rPr>
          <w:rFonts w:ascii="Arial" w:hAnsi="Arial" w:cs="Arial"/>
          <w:lang w:val="en-GB"/>
        </w:rPr>
        <w:t>serving cell quality is good enough can only be evaluated on the UE side</w:t>
      </w:r>
      <w:r>
        <w:rPr>
          <w:rFonts w:ascii="Arial" w:hAnsi="Arial" w:cs="Arial"/>
          <w:lang w:val="en-GB"/>
        </w:rPr>
        <w:t>,</w:t>
      </w:r>
      <w:r w:rsidRPr="00E1506A">
        <w:rPr>
          <w:rFonts w:ascii="Arial" w:hAnsi="Arial" w:cs="Arial"/>
          <w:lang w:val="en-GB"/>
        </w:rPr>
        <w:t xml:space="preserve"> we </w:t>
      </w:r>
      <w:r>
        <w:rPr>
          <w:rFonts w:ascii="Arial" w:hAnsi="Arial" w:cs="Arial"/>
          <w:lang w:val="en-GB"/>
        </w:rPr>
        <w:t xml:space="preserve">do see necessity for Network to configure the serving cell criterion in Rel17 power saving. </w:t>
      </w:r>
      <w:r w:rsidRPr="00E1506A">
        <w:rPr>
          <w:rFonts w:ascii="Arial" w:hAnsi="Arial" w:cs="Arial"/>
          <w:lang w:val="en-GB"/>
        </w:rPr>
        <w:t>We provide 2 cases to explain the necessity</w:t>
      </w:r>
    </w:p>
    <w:p w14:paraId="063334B4" w14:textId="04454A7E" w:rsidR="00E1506A" w:rsidRDefault="00E1506A" w:rsidP="00E73D4E">
      <w:pPr>
        <w:pStyle w:val="af8"/>
        <w:numPr>
          <w:ilvl w:val="0"/>
          <w:numId w:val="39"/>
        </w:numPr>
        <w:rPr>
          <w:rFonts w:ascii="Arial" w:hAnsi="Arial" w:cs="Arial"/>
          <w:lang w:val="en-GB"/>
        </w:rPr>
      </w:pPr>
      <w:r w:rsidRPr="00E1506A">
        <w:rPr>
          <w:rFonts w:ascii="Arial" w:hAnsi="Arial" w:cs="Arial"/>
          <w:lang w:val="en-GB"/>
        </w:rPr>
        <w:t>It is possible that UE is located in the cell center and moving slowly</w:t>
      </w:r>
      <w:r w:rsidR="00EA3ABE">
        <w:rPr>
          <w:rFonts w:ascii="Arial" w:hAnsi="Arial" w:cs="Arial"/>
          <w:lang w:val="en-GB"/>
        </w:rPr>
        <w:t>,</w:t>
      </w:r>
      <w:r w:rsidRPr="00E1506A">
        <w:rPr>
          <w:rFonts w:ascii="Arial" w:hAnsi="Arial" w:cs="Arial"/>
          <w:lang w:val="en-GB"/>
        </w:rPr>
        <w:t xml:space="preserve"> but its signal is blocked. </w:t>
      </w:r>
    </w:p>
    <w:p w14:paraId="1AB811EE" w14:textId="0CC538F1" w:rsidR="009D0417" w:rsidRDefault="009D0417" w:rsidP="00E1506A">
      <w:pPr>
        <w:pStyle w:val="af8"/>
        <w:numPr>
          <w:ilvl w:val="0"/>
          <w:numId w:val="39"/>
        </w:numPr>
        <w:rPr>
          <w:rFonts w:ascii="Arial" w:hAnsi="Arial" w:cs="Arial"/>
          <w:lang w:val="en-GB"/>
        </w:rPr>
      </w:pPr>
      <w:r w:rsidRPr="00E1506A">
        <w:rPr>
          <w:rFonts w:ascii="Arial" w:hAnsi="Arial" w:cs="Arial"/>
          <w:lang w:val="en-GB"/>
        </w:rPr>
        <w:t xml:space="preserve">It is </w:t>
      </w:r>
      <w:r>
        <w:rPr>
          <w:rFonts w:ascii="Arial" w:hAnsi="Arial" w:cs="Arial"/>
          <w:lang w:val="en-GB"/>
        </w:rPr>
        <w:t xml:space="preserve">also </w:t>
      </w:r>
      <w:r w:rsidRPr="00E1506A">
        <w:rPr>
          <w:rFonts w:ascii="Arial" w:hAnsi="Arial" w:cs="Arial"/>
          <w:lang w:val="en-GB"/>
        </w:rPr>
        <w:t xml:space="preserve">possible that </w:t>
      </w:r>
      <w:r w:rsidR="00E1506A" w:rsidRPr="00E1506A">
        <w:rPr>
          <w:rFonts w:ascii="Arial" w:hAnsi="Arial" w:cs="Arial"/>
          <w:lang w:val="en-GB"/>
        </w:rPr>
        <w:t xml:space="preserve">UE is moving with </w:t>
      </w:r>
      <w:r>
        <w:rPr>
          <w:rFonts w:ascii="Arial" w:hAnsi="Arial" w:cs="Arial"/>
          <w:lang w:val="en-GB"/>
        </w:rPr>
        <w:t xml:space="preserve">very </w:t>
      </w:r>
      <w:r w:rsidR="00E1506A" w:rsidRPr="00E1506A">
        <w:rPr>
          <w:rFonts w:ascii="Arial" w:hAnsi="Arial" w:cs="Arial"/>
          <w:lang w:val="en-GB"/>
        </w:rPr>
        <w:t>low speed</w:t>
      </w:r>
      <w:r>
        <w:rPr>
          <w:rFonts w:ascii="Arial" w:hAnsi="Arial" w:cs="Arial"/>
          <w:lang w:val="en-GB"/>
        </w:rPr>
        <w:t xml:space="preserve"> but approaching </w:t>
      </w:r>
      <w:r w:rsidRPr="00E1506A">
        <w:rPr>
          <w:rFonts w:ascii="Arial" w:hAnsi="Arial" w:cs="Arial"/>
          <w:lang w:val="en-GB"/>
        </w:rPr>
        <w:t>to the cell edge</w:t>
      </w:r>
      <w:r>
        <w:rPr>
          <w:rFonts w:ascii="Arial" w:hAnsi="Arial" w:cs="Arial"/>
          <w:lang w:val="en-GB"/>
        </w:rPr>
        <w:t xml:space="preserve">. </w:t>
      </w:r>
    </w:p>
    <w:p w14:paraId="7D07B5CA" w14:textId="515E67AD" w:rsidR="00E1506A" w:rsidRDefault="009D0417" w:rsidP="0040469B">
      <w:pPr>
        <w:rPr>
          <w:rFonts w:ascii="Arial" w:hAnsi="Arial" w:cs="Arial"/>
          <w:lang w:val="en-GB"/>
        </w:rPr>
      </w:pPr>
      <w:r>
        <w:rPr>
          <w:rFonts w:ascii="Arial" w:hAnsi="Arial" w:cs="Arial"/>
          <w:lang w:val="en-GB"/>
        </w:rPr>
        <w:t xml:space="preserve">In the aforementioned 2 cases, </w:t>
      </w:r>
      <w:r w:rsidR="0087133C">
        <w:rPr>
          <w:rFonts w:ascii="Arial" w:hAnsi="Arial" w:cs="Arial"/>
          <w:lang w:val="en-GB"/>
        </w:rPr>
        <w:t>it is risky to</w:t>
      </w:r>
      <w:r>
        <w:rPr>
          <w:rFonts w:ascii="Arial" w:hAnsi="Arial" w:cs="Arial"/>
          <w:lang w:val="en-GB"/>
        </w:rPr>
        <w:t xml:space="preserve"> allow</w:t>
      </w:r>
      <w:r w:rsidR="0087133C">
        <w:rPr>
          <w:rFonts w:ascii="Arial" w:hAnsi="Arial" w:cs="Arial"/>
          <w:lang w:val="en-GB"/>
        </w:rPr>
        <w:t xml:space="preserve"> UE</w:t>
      </w:r>
      <w:r>
        <w:rPr>
          <w:rFonts w:ascii="Arial" w:hAnsi="Arial" w:cs="Arial"/>
          <w:lang w:val="en-GB"/>
        </w:rPr>
        <w:t xml:space="preserve"> to enter the measurement relaxation mode</w:t>
      </w:r>
      <w:r w:rsidR="00EA3ABE">
        <w:rPr>
          <w:rFonts w:ascii="Arial" w:hAnsi="Arial" w:cs="Arial"/>
          <w:lang w:val="en-GB"/>
        </w:rPr>
        <w:t xml:space="preserve">. </w:t>
      </w:r>
      <w:r w:rsidR="00EA3ABE">
        <w:rPr>
          <w:rFonts w:ascii="Arial" w:hAnsi="Arial" w:cs="Arial" w:hint="eastAsia"/>
          <w:lang w:val="en-GB"/>
        </w:rPr>
        <w:t>H</w:t>
      </w:r>
      <w:r w:rsidR="00EA3ABE">
        <w:rPr>
          <w:rFonts w:ascii="Arial" w:hAnsi="Arial" w:cs="Arial"/>
          <w:lang w:val="en-GB"/>
        </w:rPr>
        <w:t xml:space="preserve">owever, </w:t>
      </w:r>
      <w:r>
        <w:rPr>
          <w:rFonts w:ascii="Arial" w:hAnsi="Arial" w:cs="Arial"/>
          <w:lang w:val="en-GB"/>
        </w:rPr>
        <w:t xml:space="preserve">it would become possible if only low mobility criterion is configured. So </w:t>
      </w:r>
      <w:r w:rsidR="00EA3ABE">
        <w:rPr>
          <w:rFonts w:ascii="Arial" w:hAnsi="Arial" w:cs="Arial"/>
          <w:lang w:val="en-GB"/>
        </w:rPr>
        <w:t>our view is</w:t>
      </w:r>
      <w:r>
        <w:rPr>
          <w:rFonts w:ascii="Arial" w:hAnsi="Arial" w:cs="Arial"/>
          <w:lang w:val="en-GB"/>
        </w:rPr>
        <w:t xml:space="preserve"> </w:t>
      </w:r>
      <w:r w:rsidRPr="009D0417">
        <w:rPr>
          <w:rFonts w:ascii="Arial" w:hAnsi="Arial" w:cs="Arial"/>
          <w:lang w:val="en-GB"/>
        </w:rPr>
        <w:t xml:space="preserve">good serving cell criteria </w:t>
      </w:r>
      <w:r w:rsidR="00EA3ABE">
        <w:rPr>
          <w:rFonts w:ascii="Arial" w:hAnsi="Arial" w:cs="Arial"/>
          <w:lang w:val="en-GB"/>
        </w:rPr>
        <w:t>should be</w:t>
      </w:r>
      <w:r w:rsidRPr="009D0417">
        <w:rPr>
          <w:rFonts w:ascii="Arial" w:hAnsi="Arial" w:cs="Arial"/>
          <w:lang w:val="en-GB"/>
        </w:rPr>
        <w:t xml:space="preserve"> </w:t>
      </w:r>
      <w:r w:rsidR="0087133C">
        <w:rPr>
          <w:rFonts w:ascii="Arial" w:hAnsi="Arial" w:cs="Arial"/>
          <w:lang w:val="en-GB"/>
        </w:rPr>
        <w:t>mandatory</w:t>
      </w:r>
      <w:r w:rsidRPr="009D0417">
        <w:rPr>
          <w:rFonts w:ascii="Arial" w:hAnsi="Arial" w:cs="Arial"/>
          <w:lang w:val="en-GB"/>
        </w:rPr>
        <w:t xml:space="preserve"> configured</w:t>
      </w:r>
      <w:r w:rsidR="0087133C">
        <w:rPr>
          <w:rFonts w:ascii="Arial" w:hAnsi="Arial" w:cs="Arial"/>
          <w:lang w:val="en-GB"/>
        </w:rPr>
        <w:t>.</w:t>
      </w:r>
    </w:p>
    <w:p w14:paraId="00C6EC74" w14:textId="2DBC32AA" w:rsidR="00A30918" w:rsidRPr="00C12FE3" w:rsidRDefault="00B65075" w:rsidP="00C12FE3">
      <w:pPr>
        <w:pStyle w:val="af3"/>
        <w:rPr>
          <w:rFonts w:ascii="Arial" w:hAnsi="Arial" w:cs="Arial"/>
          <w:i/>
          <w:sz w:val="22"/>
          <w:szCs w:val="22"/>
        </w:rPr>
      </w:pPr>
      <w:bookmarkStart w:id="12" w:name="_Ref78673977"/>
      <w:r w:rsidRPr="00556855">
        <w:rPr>
          <w:rFonts w:ascii="Arial" w:hAnsi="Arial" w:cs="Arial"/>
          <w:i/>
          <w:sz w:val="22"/>
          <w:szCs w:val="22"/>
        </w:rPr>
        <w:t xml:space="preserve">Proposal </w:t>
      </w:r>
      <w:r w:rsidRPr="00556855">
        <w:rPr>
          <w:rFonts w:ascii="Arial" w:hAnsi="Arial" w:cs="Arial"/>
          <w:i/>
          <w:sz w:val="22"/>
          <w:szCs w:val="22"/>
        </w:rPr>
        <w:fldChar w:fldCharType="begin"/>
      </w:r>
      <w:r w:rsidRPr="00556855">
        <w:rPr>
          <w:rFonts w:ascii="Arial" w:hAnsi="Arial" w:cs="Arial"/>
          <w:i/>
          <w:sz w:val="22"/>
          <w:szCs w:val="22"/>
        </w:rPr>
        <w:instrText xml:space="preserve"> SEQ Proposal \* ARABIC </w:instrText>
      </w:r>
      <w:r w:rsidRPr="00556855">
        <w:rPr>
          <w:rFonts w:ascii="Arial" w:hAnsi="Arial" w:cs="Arial"/>
          <w:i/>
          <w:sz w:val="22"/>
          <w:szCs w:val="22"/>
        </w:rPr>
        <w:fldChar w:fldCharType="separate"/>
      </w:r>
      <w:r w:rsidR="00DC33EA">
        <w:rPr>
          <w:rFonts w:ascii="Arial" w:hAnsi="Arial" w:cs="Arial"/>
          <w:i/>
          <w:noProof/>
          <w:sz w:val="22"/>
          <w:szCs w:val="22"/>
        </w:rPr>
        <w:t>3</w:t>
      </w:r>
      <w:r w:rsidRPr="00556855">
        <w:rPr>
          <w:rFonts w:ascii="Arial" w:hAnsi="Arial" w:cs="Arial"/>
          <w:i/>
          <w:sz w:val="22"/>
          <w:szCs w:val="22"/>
        </w:rPr>
        <w:fldChar w:fldCharType="end"/>
      </w:r>
      <w:r w:rsidR="0099673F">
        <w:rPr>
          <w:rFonts w:ascii="Arial" w:hAnsi="Arial" w:cs="Arial"/>
          <w:i/>
          <w:sz w:val="22"/>
          <w:szCs w:val="22"/>
        </w:rPr>
        <w:t>: G</w:t>
      </w:r>
      <w:r w:rsidR="0099673F" w:rsidRPr="009D0417">
        <w:rPr>
          <w:rFonts w:ascii="Arial" w:hAnsi="Arial" w:cs="Arial"/>
          <w:i/>
          <w:sz w:val="22"/>
          <w:szCs w:val="22"/>
        </w:rPr>
        <w:t xml:space="preserve">ood serving cell criteria </w:t>
      </w:r>
      <w:r w:rsidR="0099673F">
        <w:rPr>
          <w:rFonts w:ascii="Arial" w:hAnsi="Arial" w:cs="Arial"/>
          <w:i/>
          <w:sz w:val="22"/>
          <w:szCs w:val="22"/>
        </w:rPr>
        <w:t>should be</w:t>
      </w:r>
      <w:r w:rsidR="0099673F" w:rsidRPr="009D0417">
        <w:rPr>
          <w:rFonts w:ascii="Arial" w:hAnsi="Arial" w:cs="Arial"/>
          <w:i/>
          <w:sz w:val="22"/>
          <w:szCs w:val="22"/>
        </w:rPr>
        <w:t xml:space="preserve"> </w:t>
      </w:r>
      <w:r w:rsidR="0087133C">
        <w:rPr>
          <w:rFonts w:ascii="Arial" w:hAnsi="Arial" w:cs="Arial"/>
          <w:i/>
          <w:sz w:val="22"/>
          <w:szCs w:val="22"/>
        </w:rPr>
        <w:t>mandatory</w:t>
      </w:r>
      <w:r w:rsidR="0099673F" w:rsidRPr="009D0417">
        <w:rPr>
          <w:rFonts w:ascii="Arial" w:hAnsi="Arial" w:cs="Arial"/>
          <w:i/>
          <w:sz w:val="22"/>
          <w:szCs w:val="22"/>
        </w:rPr>
        <w:t xml:space="preserve"> configured</w:t>
      </w:r>
      <w:r w:rsidRPr="00867AFC">
        <w:rPr>
          <w:rFonts w:ascii="Arial" w:hAnsi="Arial" w:cs="Arial"/>
          <w:i/>
          <w:sz w:val="22"/>
          <w:szCs w:val="22"/>
        </w:rPr>
        <w:t xml:space="preserve"> </w:t>
      </w:r>
      <w:bookmarkEnd w:id="12"/>
    </w:p>
    <w:p w14:paraId="47AD5CB4" w14:textId="67F4B321" w:rsidR="00B65075" w:rsidRDefault="008462ED" w:rsidP="00B65075">
      <w:pPr>
        <w:pStyle w:val="1"/>
        <w:rPr>
          <w:rFonts w:cs="Arial"/>
          <w:color w:val="000000" w:themeColor="text1"/>
        </w:rPr>
      </w:pPr>
      <w:bookmarkStart w:id="13" w:name="_Ref68084999"/>
      <w:r>
        <w:rPr>
          <w:rFonts w:cs="Arial"/>
          <w:color w:val="000000" w:themeColor="text1"/>
        </w:rPr>
        <w:t>3</w:t>
      </w:r>
      <w:r w:rsidR="00B65075" w:rsidRPr="001F61A8">
        <w:rPr>
          <w:rFonts w:cs="Arial"/>
          <w:color w:val="000000" w:themeColor="text1"/>
        </w:rPr>
        <w:tab/>
      </w:r>
      <w:bookmarkEnd w:id="13"/>
      <w:r w:rsidR="00B65075" w:rsidRPr="00657605">
        <w:rPr>
          <w:rFonts w:cs="Arial"/>
          <w:color w:val="000000" w:themeColor="text1"/>
          <w:lang w:val="en-US"/>
        </w:rPr>
        <w:t xml:space="preserve">RLM/BFD </w:t>
      </w:r>
      <w:r w:rsidR="00B65075">
        <w:rPr>
          <w:rFonts w:cs="Arial"/>
          <w:color w:val="000000" w:themeColor="text1"/>
          <w:lang w:val="en-US"/>
        </w:rPr>
        <w:t xml:space="preserve">measurement </w:t>
      </w:r>
      <w:r w:rsidR="00B65075" w:rsidRPr="00657605">
        <w:rPr>
          <w:rFonts w:cs="Arial"/>
          <w:color w:val="000000" w:themeColor="text1"/>
          <w:lang w:val="en-US"/>
        </w:rPr>
        <w:t>relaxation</w:t>
      </w:r>
      <w:r w:rsidR="00B65075" w:rsidRPr="00D52F8F">
        <w:rPr>
          <w:rFonts w:cs="Arial" w:hint="eastAsia"/>
          <w:color w:val="000000" w:themeColor="text1"/>
          <w:lang w:val="en-US"/>
        </w:rPr>
        <w:t xml:space="preserve"> </w:t>
      </w:r>
      <w:r w:rsidR="00C12FE3" w:rsidRPr="00C12FE3">
        <w:rPr>
          <w:rFonts w:cs="Arial"/>
          <w:color w:val="000000" w:themeColor="text1"/>
          <w:lang w:val="en-US"/>
        </w:rPr>
        <w:t>criteria</w:t>
      </w:r>
    </w:p>
    <w:p w14:paraId="60CA4047" w14:textId="2414200F" w:rsidR="00B65075" w:rsidRDefault="00B65075" w:rsidP="00B65075">
      <w:pPr>
        <w:rPr>
          <w:rFonts w:ascii="Arial" w:hAnsi="Arial" w:cs="Arial"/>
          <w:lang w:val="en-GB"/>
        </w:rPr>
      </w:pPr>
      <w:r>
        <w:rPr>
          <w:rFonts w:ascii="Arial" w:hAnsi="Arial" w:cs="Arial"/>
          <w:lang w:val="en-GB"/>
        </w:rPr>
        <w:t xml:space="preserve">We then discuss the relaxation </w:t>
      </w:r>
      <w:r w:rsidR="00C12FE3" w:rsidRPr="00C12FE3">
        <w:rPr>
          <w:rFonts w:ascii="Arial" w:hAnsi="Arial" w:cs="Arial"/>
          <w:lang w:val="en-GB"/>
        </w:rPr>
        <w:t>criteria</w:t>
      </w:r>
      <w:r>
        <w:rPr>
          <w:rFonts w:ascii="Arial" w:hAnsi="Arial" w:cs="Arial"/>
          <w:lang w:val="en-GB"/>
        </w:rPr>
        <w:t xml:space="preserve">. </w:t>
      </w:r>
    </w:p>
    <w:p w14:paraId="62CD2007" w14:textId="77777777" w:rsidR="00C12FE3" w:rsidRDefault="00C12FE3" w:rsidP="00B65075">
      <w:pPr>
        <w:rPr>
          <w:rFonts w:ascii="Arial" w:hAnsi="Arial" w:cs="Arial"/>
          <w:lang w:val="en-GB"/>
        </w:rPr>
      </w:pPr>
    </w:p>
    <w:tbl>
      <w:tblPr>
        <w:tblStyle w:val="af7"/>
        <w:tblW w:w="0" w:type="auto"/>
        <w:tblLook w:val="04A0" w:firstRow="1" w:lastRow="0" w:firstColumn="1" w:lastColumn="0" w:noHBand="0" w:noVBand="1"/>
      </w:tblPr>
      <w:tblGrid>
        <w:gridCol w:w="9619"/>
      </w:tblGrid>
      <w:tr w:rsidR="00B65075" w:rsidRPr="00616CED" w14:paraId="79FE6033" w14:textId="77777777" w:rsidTr="003E4775">
        <w:tc>
          <w:tcPr>
            <w:tcW w:w="9619" w:type="dxa"/>
          </w:tcPr>
          <w:p w14:paraId="67DC4443" w14:textId="77777777" w:rsidR="00C12FE3" w:rsidRPr="00C12FE3" w:rsidRDefault="00C12FE3" w:rsidP="00C12FE3">
            <w:pPr>
              <w:spacing w:after="120"/>
              <w:rPr>
                <w:b/>
                <w:sz w:val="20"/>
                <w:szCs w:val="20"/>
                <w:u w:val="single"/>
              </w:rPr>
            </w:pPr>
            <w:r w:rsidRPr="00C12FE3">
              <w:rPr>
                <w:b/>
                <w:sz w:val="20"/>
                <w:szCs w:val="20"/>
                <w:u w:val="single"/>
              </w:rPr>
              <w:t xml:space="preserve">Issue </w:t>
            </w:r>
            <w:r w:rsidRPr="00C12FE3">
              <w:rPr>
                <w:rFonts w:hint="eastAsia"/>
                <w:b/>
                <w:sz w:val="20"/>
                <w:szCs w:val="20"/>
                <w:u w:val="single"/>
              </w:rPr>
              <w:t>3</w:t>
            </w:r>
            <w:r w:rsidRPr="00C12FE3">
              <w:rPr>
                <w:b/>
                <w:sz w:val="20"/>
                <w:szCs w:val="20"/>
                <w:u w:val="single"/>
              </w:rPr>
              <w:t>-1: SINR definition for good serving cell quality criteria</w:t>
            </w:r>
          </w:p>
          <w:p w14:paraId="08339CD4" w14:textId="77777777" w:rsidR="00C12FE3" w:rsidRPr="00C12FE3" w:rsidRDefault="00C12FE3" w:rsidP="00C12FE3">
            <w:pPr>
              <w:pStyle w:val="af8"/>
              <w:numPr>
                <w:ilvl w:val="1"/>
                <w:numId w:val="40"/>
              </w:numPr>
              <w:overflowPunct w:val="0"/>
              <w:autoSpaceDE w:val="0"/>
              <w:autoSpaceDN w:val="0"/>
              <w:adjustRightInd w:val="0"/>
              <w:spacing w:after="120"/>
              <w:ind w:left="709" w:hanging="338"/>
              <w:textAlignment w:val="baseline"/>
              <w:rPr>
                <w:rFonts w:eastAsia="新細明體"/>
                <w:sz w:val="20"/>
                <w:szCs w:val="20"/>
              </w:rPr>
            </w:pPr>
            <w:r w:rsidRPr="00C12FE3">
              <w:rPr>
                <w:rFonts w:eastAsia="新細明體" w:hint="eastAsia"/>
                <w:sz w:val="20"/>
                <w:szCs w:val="20"/>
              </w:rPr>
              <w:t xml:space="preserve">Option 1: reuse </w:t>
            </w:r>
            <w:r w:rsidRPr="00C12FE3">
              <w:rPr>
                <w:rFonts w:eastAsia="新細明體"/>
                <w:sz w:val="20"/>
                <w:szCs w:val="20"/>
              </w:rPr>
              <w:t xml:space="preserve">the legacy definition of the SINR for radio link quality evaluation of RLM/BFD. </w:t>
            </w:r>
          </w:p>
          <w:p w14:paraId="3F14265D" w14:textId="77777777" w:rsidR="00C12FE3" w:rsidRPr="00C12FE3" w:rsidRDefault="00C12FE3" w:rsidP="00C12FE3">
            <w:pPr>
              <w:pStyle w:val="af8"/>
              <w:numPr>
                <w:ilvl w:val="1"/>
                <w:numId w:val="40"/>
              </w:numPr>
              <w:overflowPunct w:val="0"/>
              <w:autoSpaceDE w:val="0"/>
              <w:autoSpaceDN w:val="0"/>
              <w:adjustRightInd w:val="0"/>
              <w:spacing w:after="120"/>
              <w:ind w:left="709" w:hanging="338"/>
              <w:textAlignment w:val="baseline"/>
              <w:rPr>
                <w:rFonts w:eastAsia="新細明體"/>
                <w:sz w:val="20"/>
                <w:szCs w:val="20"/>
              </w:rPr>
            </w:pPr>
            <w:r w:rsidRPr="00C12FE3">
              <w:rPr>
                <w:rFonts w:eastAsia="新細明體" w:hint="eastAsia"/>
                <w:sz w:val="20"/>
                <w:szCs w:val="20"/>
              </w:rPr>
              <w:lastRenderedPageBreak/>
              <w:t xml:space="preserve">Option 2: </w:t>
            </w:r>
            <w:r w:rsidRPr="00C12FE3">
              <w:rPr>
                <w:bCs/>
                <w:sz w:val="20"/>
                <w:szCs w:val="20"/>
              </w:rPr>
              <w:t xml:space="preserve">L3-SINR. </w:t>
            </w:r>
            <w:r w:rsidRPr="00C12FE3">
              <w:rPr>
                <w:rFonts w:eastAsia="新細明體"/>
                <w:sz w:val="20"/>
                <w:szCs w:val="20"/>
              </w:rPr>
              <w:t xml:space="preserve">RSRQ and RSRP can also be used as serving cell quality metric for UE that does not support the optional L3-SINR measurement. </w:t>
            </w:r>
          </w:p>
          <w:p w14:paraId="0310A437" w14:textId="77777777" w:rsidR="00C12FE3" w:rsidRPr="00C12FE3" w:rsidRDefault="00C12FE3" w:rsidP="00C12FE3">
            <w:pPr>
              <w:overflowPunct w:val="0"/>
              <w:autoSpaceDE w:val="0"/>
              <w:autoSpaceDN w:val="0"/>
              <w:adjustRightInd w:val="0"/>
              <w:ind w:leftChars="100" w:left="240"/>
              <w:textAlignment w:val="baseline"/>
              <w:rPr>
                <w:rFonts w:eastAsia="新細明體"/>
                <w:i/>
                <w:color w:val="0070C0"/>
                <w:sz w:val="20"/>
                <w:szCs w:val="20"/>
              </w:rPr>
            </w:pPr>
          </w:p>
          <w:p w14:paraId="30789112" w14:textId="77777777" w:rsidR="00C12FE3" w:rsidRPr="00C12FE3" w:rsidRDefault="00C12FE3" w:rsidP="00C12FE3">
            <w:pPr>
              <w:spacing w:after="120"/>
              <w:rPr>
                <w:b/>
                <w:sz w:val="20"/>
                <w:szCs w:val="20"/>
                <w:u w:val="single"/>
              </w:rPr>
            </w:pPr>
            <w:r w:rsidRPr="00C12FE3">
              <w:rPr>
                <w:b/>
                <w:sz w:val="20"/>
                <w:szCs w:val="20"/>
                <w:u w:val="single"/>
              </w:rPr>
              <w:t>Issue 3-2: predefined or configured threshold</w:t>
            </w:r>
          </w:p>
          <w:p w14:paraId="1C623723" w14:textId="77777777" w:rsidR="00C12FE3" w:rsidRPr="00C12FE3" w:rsidRDefault="00C12FE3" w:rsidP="00C12FE3">
            <w:pPr>
              <w:pStyle w:val="af8"/>
              <w:numPr>
                <w:ilvl w:val="0"/>
                <w:numId w:val="38"/>
              </w:numPr>
              <w:overflowPunct w:val="0"/>
              <w:autoSpaceDE w:val="0"/>
              <w:autoSpaceDN w:val="0"/>
              <w:adjustRightInd w:val="0"/>
              <w:spacing w:after="180"/>
              <w:textAlignment w:val="baseline"/>
              <w:rPr>
                <w:rFonts w:eastAsia="新細明體"/>
                <w:sz w:val="20"/>
                <w:szCs w:val="20"/>
              </w:rPr>
            </w:pPr>
            <w:r w:rsidRPr="00C12FE3">
              <w:rPr>
                <w:rFonts w:eastAsia="新細明體" w:hint="eastAsia"/>
                <w:sz w:val="20"/>
                <w:szCs w:val="20"/>
              </w:rPr>
              <w:t xml:space="preserve">Option </w:t>
            </w:r>
            <w:r w:rsidRPr="00C12FE3">
              <w:rPr>
                <w:rFonts w:eastAsia="新細明體"/>
                <w:sz w:val="20"/>
                <w:szCs w:val="20"/>
              </w:rPr>
              <w:t>1</w:t>
            </w:r>
            <w:r w:rsidRPr="00C12FE3">
              <w:rPr>
                <w:rFonts w:eastAsia="新細明體" w:hint="eastAsia"/>
                <w:sz w:val="20"/>
                <w:szCs w:val="20"/>
              </w:rPr>
              <w:t xml:space="preserve">: </w:t>
            </w:r>
            <w:r w:rsidRPr="00C12FE3">
              <w:rPr>
                <w:rFonts w:eastAsia="新細明體"/>
                <w:sz w:val="20"/>
                <w:szCs w:val="20"/>
              </w:rPr>
              <w:t>The thresholds are configured to the UE by the network.</w:t>
            </w:r>
          </w:p>
          <w:p w14:paraId="7EE9EACA" w14:textId="77777777" w:rsidR="00C12FE3" w:rsidRPr="00C12FE3" w:rsidRDefault="00C12FE3" w:rsidP="00C12FE3">
            <w:pPr>
              <w:pStyle w:val="af8"/>
              <w:numPr>
                <w:ilvl w:val="0"/>
                <w:numId w:val="38"/>
              </w:numPr>
              <w:overflowPunct w:val="0"/>
              <w:autoSpaceDE w:val="0"/>
              <w:autoSpaceDN w:val="0"/>
              <w:adjustRightInd w:val="0"/>
              <w:spacing w:after="180"/>
              <w:textAlignment w:val="baseline"/>
              <w:rPr>
                <w:rFonts w:eastAsia="新細明體"/>
                <w:sz w:val="20"/>
                <w:szCs w:val="20"/>
              </w:rPr>
            </w:pPr>
            <w:r w:rsidRPr="00C12FE3">
              <w:rPr>
                <w:rFonts w:eastAsia="新細明體"/>
                <w:sz w:val="20"/>
                <w:szCs w:val="20"/>
              </w:rPr>
              <w:t xml:space="preserve">Option 2: The thresholds is predefined. </w:t>
            </w:r>
          </w:p>
          <w:p w14:paraId="6EE1469C" w14:textId="77777777" w:rsidR="00C12FE3" w:rsidRPr="00C12FE3" w:rsidRDefault="00C12FE3" w:rsidP="00C12FE3">
            <w:pPr>
              <w:pStyle w:val="af8"/>
              <w:numPr>
                <w:ilvl w:val="0"/>
                <w:numId w:val="38"/>
              </w:numPr>
              <w:overflowPunct w:val="0"/>
              <w:autoSpaceDE w:val="0"/>
              <w:autoSpaceDN w:val="0"/>
              <w:adjustRightInd w:val="0"/>
              <w:spacing w:after="180"/>
              <w:textAlignment w:val="baseline"/>
              <w:rPr>
                <w:rFonts w:eastAsia="新細明體"/>
                <w:sz w:val="20"/>
                <w:szCs w:val="20"/>
              </w:rPr>
            </w:pPr>
            <w:r w:rsidRPr="00C12FE3">
              <w:rPr>
                <w:rFonts w:eastAsia="新細明體" w:hint="eastAsia"/>
                <w:sz w:val="20"/>
                <w:szCs w:val="20"/>
              </w:rPr>
              <w:t xml:space="preserve">Option </w:t>
            </w:r>
            <w:r w:rsidRPr="00C12FE3">
              <w:rPr>
                <w:rFonts w:eastAsia="新細明體"/>
                <w:sz w:val="20"/>
                <w:szCs w:val="20"/>
              </w:rPr>
              <w:t>3</w:t>
            </w:r>
            <w:r w:rsidRPr="00C12FE3">
              <w:rPr>
                <w:rFonts w:eastAsia="新細明體" w:hint="eastAsia"/>
                <w:sz w:val="20"/>
                <w:szCs w:val="20"/>
              </w:rPr>
              <w:t>:</w:t>
            </w:r>
            <w:r w:rsidRPr="00C12FE3">
              <w:rPr>
                <w:rFonts w:eastAsia="新細明體"/>
                <w:sz w:val="20"/>
                <w:szCs w:val="20"/>
              </w:rPr>
              <w:t xml:space="preserve"> The </w:t>
            </w:r>
            <w:r w:rsidRPr="00C12FE3">
              <w:rPr>
                <w:bCs/>
                <w:sz w:val="20"/>
                <w:szCs w:val="20"/>
              </w:rPr>
              <w:t xml:space="preserve">offset values X to UE for deriving the threshold </w:t>
            </w:r>
          </w:p>
          <w:p w14:paraId="535EB8FF" w14:textId="77777777" w:rsidR="00C12FE3" w:rsidRPr="00C12FE3" w:rsidRDefault="00C12FE3" w:rsidP="00C12FE3">
            <w:pPr>
              <w:pStyle w:val="af8"/>
              <w:numPr>
                <w:ilvl w:val="1"/>
                <w:numId w:val="38"/>
              </w:numPr>
              <w:overflowPunct w:val="0"/>
              <w:autoSpaceDE w:val="0"/>
              <w:autoSpaceDN w:val="0"/>
              <w:adjustRightInd w:val="0"/>
              <w:spacing w:after="180"/>
              <w:textAlignment w:val="baseline"/>
              <w:rPr>
                <w:rFonts w:eastAsia="新細明體"/>
                <w:sz w:val="20"/>
                <w:szCs w:val="20"/>
              </w:rPr>
            </w:pPr>
            <w:r w:rsidRPr="00C12FE3">
              <w:rPr>
                <w:rFonts w:eastAsia="新細明體"/>
                <w:bCs/>
                <w:sz w:val="20"/>
                <w:szCs w:val="20"/>
              </w:rPr>
              <w:t xml:space="preserve">Option 3a: The offset values </w:t>
            </w:r>
            <w:r w:rsidRPr="00C12FE3">
              <w:rPr>
                <w:rFonts w:eastAsia="新細明體"/>
                <w:sz w:val="20"/>
                <w:szCs w:val="20"/>
              </w:rPr>
              <w:t xml:space="preserve">are configured to the UE by the network. </w:t>
            </w:r>
          </w:p>
          <w:p w14:paraId="73EBDEE2" w14:textId="77777777" w:rsidR="00C12FE3" w:rsidRPr="00C12FE3" w:rsidRDefault="00C12FE3" w:rsidP="00C12FE3">
            <w:pPr>
              <w:pStyle w:val="af8"/>
              <w:numPr>
                <w:ilvl w:val="1"/>
                <w:numId w:val="38"/>
              </w:numPr>
              <w:overflowPunct w:val="0"/>
              <w:autoSpaceDE w:val="0"/>
              <w:autoSpaceDN w:val="0"/>
              <w:adjustRightInd w:val="0"/>
              <w:spacing w:after="180"/>
              <w:textAlignment w:val="baseline"/>
              <w:rPr>
                <w:rFonts w:eastAsia="新細明體"/>
                <w:sz w:val="20"/>
                <w:szCs w:val="20"/>
              </w:rPr>
            </w:pPr>
            <w:r w:rsidRPr="00C12FE3">
              <w:rPr>
                <w:rFonts w:eastAsia="新細明體"/>
                <w:sz w:val="20"/>
                <w:szCs w:val="20"/>
              </w:rPr>
              <w:t>Option 3b: The offset value(s) are predefined</w:t>
            </w:r>
          </w:p>
          <w:p w14:paraId="3AD2728C" w14:textId="77777777" w:rsidR="00C12FE3" w:rsidRPr="00C12FE3" w:rsidRDefault="00C12FE3" w:rsidP="00C12FE3">
            <w:pPr>
              <w:rPr>
                <w:rFonts w:eastAsia="新細明體"/>
                <w:sz w:val="20"/>
                <w:szCs w:val="20"/>
              </w:rPr>
            </w:pPr>
            <w:r w:rsidRPr="00C12FE3">
              <w:rPr>
                <w:rFonts w:eastAsia="新細明體" w:hint="eastAsia"/>
                <w:sz w:val="20"/>
                <w:szCs w:val="20"/>
              </w:rPr>
              <w:t xml:space="preserve">   </w:t>
            </w:r>
            <w:r w:rsidRPr="00C12FE3">
              <w:rPr>
                <w:rFonts w:eastAsia="新細明體"/>
                <w:sz w:val="20"/>
                <w:szCs w:val="20"/>
              </w:rPr>
              <w:t xml:space="preserve">                       </w:t>
            </w:r>
            <w:r w:rsidRPr="00C12FE3">
              <w:rPr>
                <w:rFonts w:eastAsia="新細明體" w:hint="eastAsia"/>
                <w:sz w:val="20"/>
                <w:szCs w:val="20"/>
              </w:rPr>
              <w:t xml:space="preserve">Note: </w:t>
            </w:r>
            <w:r w:rsidRPr="00C12FE3">
              <w:rPr>
                <w:rFonts w:eastAsia="新細明體"/>
                <w:sz w:val="20"/>
                <w:szCs w:val="20"/>
              </w:rPr>
              <w:t>Values</w:t>
            </w:r>
            <w:r w:rsidRPr="00C12FE3">
              <w:rPr>
                <w:rFonts w:eastAsia="新細明體" w:hint="eastAsia"/>
                <w:sz w:val="20"/>
                <w:szCs w:val="20"/>
              </w:rPr>
              <w:t xml:space="preserve"> of X </w:t>
            </w:r>
            <w:r w:rsidRPr="00C12FE3">
              <w:rPr>
                <w:rFonts w:eastAsia="新細明體"/>
                <w:sz w:val="20"/>
                <w:szCs w:val="20"/>
              </w:rPr>
              <w:t xml:space="preserve">are discussed </w:t>
            </w:r>
            <w:r w:rsidRPr="00C12FE3">
              <w:rPr>
                <w:rFonts w:eastAsia="新細明體" w:hint="eastAsia"/>
                <w:sz w:val="20"/>
                <w:szCs w:val="20"/>
              </w:rPr>
              <w:t>in issue 3-3-1/3-3-2</w:t>
            </w:r>
          </w:p>
          <w:p w14:paraId="368134CF" w14:textId="77777777" w:rsidR="00C12FE3" w:rsidRPr="00C12FE3" w:rsidRDefault="00C12FE3" w:rsidP="00C12FE3">
            <w:pPr>
              <w:rPr>
                <w:sz w:val="20"/>
                <w:szCs w:val="20"/>
              </w:rPr>
            </w:pPr>
          </w:p>
          <w:p w14:paraId="15D3BBC6" w14:textId="77777777" w:rsidR="00C12FE3" w:rsidRPr="00C12FE3" w:rsidRDefault="00C12FE3" w:rsidP="00C12FE3">
            <w:pPr>
              <w:spacing w:after="120"/>
              <w:rPr>
                <w:b/>
                <w:sz w:val="20"/>
                <w:szCs w:val="20"/>
                <w:u w:val="single"/>
              </w:rPr>
            </w:pPr>
            <w:r w:rsidRPr="00C12FE3">
              <w:rPr>
                <w:b/>
                <w:sz w:val="20"/>
                <w:szCs w:val="20"/>
                <w:u w:val="single"/>
              </w:rPr>
              <w:t xml:space="preserve">Issue </w:t>
            </w:r>
            <w:r w:rsidRPr="00C12FE3">
              <w:rPr>
                <w:rFonts w:hint="eastAsia"/>
                <w:b/>
                <w:sz w:val="20"/>
                <w:szCs w:val="20"/>
                <w:u w:val="single"/>
              </w:rPr>
              <w:t>3</w:t>
            </w:r>
            <w:r w:rsidRPr="00C12FE3">
              <w:rPr>
                <w:b/>
                <w:sz w:val="20"/>
                <w:szCs w:val="20"/>
                <w:u w:val="single"/>
              </w:rPr>
              <w:t>-3-1: good serving cell quality criteria for RLM</w:t>
            </w:r>
          </w:p>
          <w:p w14:paraId="76D754D9" w14:textId="77777777" w:rsidR="00C12FE3" w:rsidRPr="00C12FE3" w:rsidRDefault="00C12FE3" w:rsidP="00C12FE3">
            <w:pPr>
              <w:spacing w:after="120"/>
              <w:rPr>
                <w:sz w:val="20"/>
                <w:szCs w:val="20"/>
                <w:lang w:eastAsia="zh-CN"/>
              </w:rPr>
            </w:pPr>
            <w:r w:rsidRPr="00C12FE3">
              <w:rPr>
                <w:sz w:val="20"/>
                <w:szCs w:val="20"/>
                <w:lang w:eastAsia="zh-CN"/>
              </w:rPr>
              <w:t>The good serving cell quality criteria for RLM is</w:t>
            </w:r>
          </w:p>
          <w:p w14:paraId="3DDEF255" w14:textId="77777777" w:rsidR="00C12FE3" w:rsidRPr="00C12FE3" w:rsidRDefault="00C12FE3" w:rsidP="00C12FE3">
            <w:pPr>
              <w:pStyle w:val="af8"/>
              <w:numPr>
                <w:ilvl w:val="0"/>
                <w:numId w:val="38"/>
              </w:numPr>
              <w:rPr>
                <w:sz w:val="20"/>
                <w:szCs w:val="20"/>
                <w:lang w:eastAsia="zh-CN"/>
              </w:rPr>
            </w:pPr>
            <w:r w:rsidRPr="00C12FE3">
              <w:rPr>
                <w:sz w:val="20"/>
                <w:szCs w:val="20"/>
                <w:lang w:eastAsia="zh-CN"/>
              </w:rPr>
              <w:t xml:space="preserve">Option 1: radio link quality &gt;  Qout + X (dB). </w:t>
            </w:r>
          </w:p>
          <w:p w14:paraId="2D037721" w14:textId="77777777" w:rsidR="00C12FE3" w:rsidRPr="00C12FE3" w:rsidRDefault="00C12FE3" w:rsidP="00C12FE3">
            <w:pPr>
              <w:pStyle w:val="af8"/>
              <w:numPr>
                <w:ilvl w:val="1"/>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Value of X is FFS.</w:t>
            </w:r>
          </w:p>
          <w:p w14:paraId="78FDF511"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a: X </w:t>
            </w:r>
            <w:r w:rsidRPr="00C12FE3">
              <w:rPr>
                <w:rFonts w:eastAsia="新細明體"/>
                <w:sz w:val="20"/>
                <w:szCs w:val="20"/>
              </w:rPr>
              <w:t>may depend on T</w:t>
            </w:r>
            <w:r w:rsidRPr="00C12FE3">
              <w:rPr>
                <w:rFonts w:eastAsia="新細明體"/>
                <w:sz w:val="20"/>
                <w:szCs w:val="20"/>
                <w:vertAlign w:val="subscript"/>
              </w:rPr>
              <w:t xml:space="preserve">SSB </w:t>
            </w:r>
            <w:r w:rsidRPr="00C12FE3">
              <w:rPr>
                <w:rFonts w:eastAsia="新細明體"/>
                <w:sz w:val="20"/>
                <w:szCs w:val="20"/>
              </w:rPr>
              <w:t>and T</w:t>
            </w:r>
            <w:r w:rsidRPr="00C12FE3">
              <w:rPr>
                <w:rFonts w:eastAsia="新細明體"/>
                <w:sz w:val="20"/>
                <w:szCs w:val="20"/>
                <w:vertAlign w:val="subscript"/>
              </w:rPr>
              <w:t>DRX</w:t>
            </w:r>
          </w:p>
          <w:p w14:paraId="41AF8357"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w:t>
            </w:r>
            <w:r w:rsidRPr="00C12FE3">
              <w:rPr>
                <w:rFonts w:eastAsia="新細明體" w:hint="eastAsia"/>
                <w:sz w:val="20"/>
                <w:szCs w:val="20"/>
              </w:rPr>
              <w:t>b</w:t>
            </w:r>
            <w:r w:rsidRPr="00C12FE3">
              <w:rPr>
                <w:rFonts w:eastAsia="新細明體"/>
                <w:sz w:val="20"/>
                <w:szCs w:val="20"/>
              </w:rPr>
              <w:t>: X may depend on scenarios, i.e., RS types (SSB/CSI-RS), frequency range</w:t>
            </w:r>
          </w:p>
          <w:p w14:paraId="054E6552"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rFonts w:eastAsia="新細明體"/>
                <w:sz w:val="20"/>
                <w:szCs w:val="20"/>
              </w:rPr>
              <w:t>Other options are not precluded</w:t>
            </w:r>
          </w:p>
          <w:p w14:paraId="2B919D8F" w14:textId="77777777" w:rsidR="00C12FE3" w:rsidRPr="00C12FE3" w:rsidRDefault="00C12FE3" w:rsidP="00C12FE3">
            <w:pPr>
              <w:pStyle w:val="af8"/>
              <w:numPr>
                <w:ilvl w:val="0"/>
                <w:numId w:val="38"/>
              </w:numPr>
              <w:rPr>
                <w:sz w:val="20"/>
                <w:szCs w:val="20"/>
              </w:rPr>
            </w:pPr>
            <w:r w:rsidRPr="00C12FE3">
              <w:rPr>
                <w:sz w:val="20"/>
                <w:szCs w:val="20"/>
                <w:lang w:eastAsia="zh-CN"/>
              </w:rPr>
              <w:t xml:space="preserve">Option 2: radio link quality &gt;  Qin + X (dB). </w:t>
            </w:r>
          </w:p>
          <w:p w14:paraId="0C563538" w14:textId="77777777" w:rsidR="00C12FE3" w:rsidRPr="00C12FE3" w:rsidRDefault="00C12FE3" w:rsidP="00C12FE3">
            <w:pPr>
              <w:pStyle w:val="af8"/>
              <w:numPr>
                <w:ilvl w:val="1"/>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Value of X is FFS.</w:t>
            </w:r>
          </w:p>
          <w:p w14:paraId="624456A5"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a: X </w:t>
            </w:r>
            <w:r w:rsidRPr="00C12FE3">
              <w:rPr>
                <w:rFonts w:eastAsia="新細明體"/>
                <w:sz w:val="20"/>
                <w:szCs w:val="20"/>
              </w:rPr>
              <w:t>may depend on T</w:t>
            </w:r>
            <w:r w:rsidRPr="00C12FE3">
              <w:rPr>
                <w:rFonts w:eastAsia="新細明體"/>
                <w:sz w:val="20"/>
                <w:szCs w:val="20"/>
                <w:vertAlign w:val="subscript"/>
              </w:rPr>
              <w:t xml:space="preserve">SSB </w:t>
            </w:r>
            <w:r w:rsidRPr="00C12FE3">
              <w:rPr>
                <w:rFonts w:eastAsia="新細明體"/>
                <w:sz w:val="20"/>
                <w:szCs w:val="20"/>
              </w:rPr>
              <w:t>and T</w:t>
            </w:r>
            <w:r w:rsidRPr="00C12FE3">
              <w:rPr>
                <w:rFonts w:eastAsia="新細明體"/>
                <w:sz w:val="20"/>
                <w:szCs w:val="20"/>
                <w:vertAlign w:val="subscript"/>
              </w:rPr>
              <w:t>DRX</w:t>
            </w:r>
          </w:p>
          <w:p w14:paraId="72BCE5B5"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w:t>
            </w:r>
            <w:r w:rsidRPr="00C12FE3">
              <w:rPr>
                <w:rFonts w:eastAsia="新細明體" w:hint="eastAsia"/>
                <w:sz w:val="20"/>
                <w:szCs w:val="20"/>
              </w:rPr>
              <w:t>b</w:t>
            </w:r>
            <w:r w:rsidRPr="00C12FE3">
              <w:rPr>
                <w:rFonts w:eastAsia="新細明體"/>
                <w:sz w:val="20"/>
                <w:szCs w:val="20"/>
              </w:rPr>
              <w:t>: X may depend on scenarios, i.e., RS types (SSB/CSI-RS), frequency range</w:t>
            </w:r>
          </w:p>
          <w:p w14:paraId="53C554ED"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rFonts w:eastAsia="新細明體"/>
                <w:sz w:val="20"/>
                <w:szCs w:val="20"/>
              </w:rPr>
              <w:t>Other options are not precluded</w:t>
            </w:r>
          </w:p>
          <w:p w14:paraId="5457F1D2" w14:textId="77777777" w:rsidR="00C12FE3" w:rsidRPr="00C12FE3" w:rsidRDefault="00C12FE3" w:rsidP="00C12FE3">
            <w:pPr>
              <w:pStyle w:val="af8"/>
              <w:numPr>
                <w:ilvl w:val="0"/>
                <w:numId w:val="38"/>
              </w:numPr>
              <w:rPr>
                <w:sz w:val="20"/>
                <w:szCs w:val="20"/>
                <w:lang w:eastAsia="zh-CN"/>
              </w:rPr>
            </w:pPr>
            <w:r w:rsidRPr="00C12FE3">
              <w:rPr>
                <w:sz w:val="20"/>
                <w:szCs w:val="20"/>
                <w:lang w:eastAsia="zh-CN"/>
              </w:rPr>
              <w:t>Other options are not precluded</w:t>
            </w:r>
          </w:p>
          <w:p w14:paraId="4CE4EA71" w14:textId="77777777" w:rsidR="00C12FE3" w:rsidRPr="00C12FE3" w:rsidRDefault="00C12FE3" w:rsidP="00C12FE3">
            <w:pPr>
              <w:overflowPunct w:val="0"/>
              <w:autoSpaceDE w:val="0"/>
              <w:autoSpaceDN w:val="0"/>
              <w:adjustRightInd w:val="0"/>
              <w:textAlignment w:val="baseline"/>
              <w:rPr>
                <w:sz w:val="20"/>
                <w:szCs w:val="20"/>
              </w:rPr>
            </w:pPr>
          </w:p>
          <w:p w14:paraId="0502D323" w14:textId="77777777" w:rsidR="00C12FE3" w:rsidRPr="00C12FE3" w:rsidRDefault="00C12FE3" w:rsidP="00C12FE3">
            <w:pPr>
              <w:spacing w:after="120"/>
              <w:rPr>
                <w:b/>
                <w:sz w:val="20"/>
                <w:szCs w:val="20"/>
                <w:u w:val="single"/>
              </w:rPr>
            </w:pPr>
            <w:r w:rsidRPr="00C12FE3">
              <w:rPr>
                <w:b/>
                <w:sz w:val="20"/>
                <w:szCs w:val="20"/>
                <w:u w:val="single"/>
              </w:rPr>
              <w:t xml:space="preserve">Issue </w:t>
            </w:r>
            <w:r w:rsidRPr="00C12FE3">
              <w:rPr>
                <w:rFonts w:hint="eastAsia"/>
                <w:b/>
                <w:sz w:val="20"/>
                <w:szCs w:val="20"/>
                <w:u w:val="single"/>
              </w:rPr>
              <w:t>3</w:t>
            </w:r>
            <w:r w:rsidRPr="00C12FE3">
              <w:rPr>
                <w:b/>
                <w:sz w:val="20"/>
                <w:szCs w:val="20"/>
                <w:u w:val="single"/>
              </w:rPr>
              <w:t>-3-2: good serving cell quality criteria for BFD</w:t>
            </w:r>
          </w:p>
          <w:p w14:paraId="586A9046" w14:textId="77777777" w:rsidR="00C12FE3" w:rsidRPr="00C12FE3" w:rsidRDefault="00C12FE3" w:rsidP="00C12FE3">
            <w:pPr>
              <w:spacing w:after="120"/>
              <w:rPr>
                <w:sz w:val="20"/>
                <w:szCs w:val="20"/>
                <w:lang w:eastAsia="zh-CN"/>
              </w:rPr>
            </w:pPr>
            <w:r w:rsidRPr="00C12FE3">
              <w:rPr>
                <w:sz w:val="20"/>
                <w:szCs w:val="20"/>
                <w:lang w:eastAsia="zh-CN"/>
              </w:rPr>
              <w:t>The good serving cell quality criteria for BFD is</w:t>
            </w:r>
          </w:p>
          <w:p w14:paraId="0B2DADDE" w14:textId="77777777" w:rsidR="00C12FE3" w:rsidRPr="00C12FE3" w:rsidRDefault="00C12FE3" w:rsidP="00C12FE3">
            <w:pPr>
              <w:pStyle w:val="af8"/>
              <w:numPr>
                <w:ilvl w:val="0"/>
                <w:numId w:val="38"/>
              </w:numPr>
              <w:rPr>
                <w:sz w:val="20"/>
                <w:szCs w:val="20"/>
                <w:lang w:eastAsia="zh-CN"/>
              </w:rPr>
            </w:pPr>
            <w:r w:rsidRPr="00C12FE3">
              <w:rPr>
                <w:sz w:val="20"/>
                <w:szCs w:val="20"/>
                <w:lang w:eastAsia="zh-CN"/>
              </w:rPr>
              <w:t xml:space="preserve">Option 1: radio link quality &gt;  Qout_LR + Y (dB). </w:t>
            </w:r>
          </w:p>
          <w:p w14:paraId="7273C85B" w14:textId="77777777" w:rsidR="00C12FE3" w:rsidRPr="00C12FE3" w:rsidRDefault="00C12FE3" w:rsidP="00C12FE3">
            <w:pPr>
              <w:pStyle w:val="af8"/>
              <w:numPr>
                <w:ilvl w:val="1"/>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Value of Y is FFS.</w:t>
            </w:r>
          </w:p>
          <w:p w14:paraId="5EDA396D"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a: Y </w:t>
            </w:r>
            <w:r w:rsidRPr="00C12FE3">
              <w:rPr>
                <w:rFonts w:eastAsia="新細明體"/>
                <w:sz w:val="20"/>
                <w:szCs w:val="20"/>
              </w:rPr>
              <w:t>may depend on T</w:t>
            </w:r>
            <w:r w:rsidRPr="00C12FE3">
              <w:rPr>
                <w:rFonts w:eastAsia="新細明體"/>
                <w:sz w:val="20"/>
                <w:szCs w:val="20"/>
                <w:vertAlign w:val="subscript"/>
              </w:rPr>
              <w:t xml:space="preserve">SSB </w:t>
            </w:r>
            <w:r w:rsidRPr="00C12FE3">
              <w:rPr>
                <w:rFonts w:eastAsia="新細明體"/>
                <w:sz w:val="20"/>
                <w:szCs w:val="20"/>
              </w:rPr>
              <w:t>and T</w:t>
            </w:r>
            <w:r w:rsidRPr="00C12FE3">
              <w:rPr>
                <w:rFonts w:eastAsia="新細明體"/>
                <w:sz w:val="20"/>
                <w:szCs w:val="20"/>
                <w:vertAlign w:val="subscript"/>
              </w:rPr>
              <w:t>DRX</w:t>
            </w:r>
          </w:p>
          <w:p w14:paraId="74D9F9DD"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w:t>
            </w:r>
            <w:r w:rsidRPr="00C12FE3">
              <w:rPr>
                <w:rFonts w:eastAsia="新細明體" w:hint="eastAsia"/>
                <w:sz w:val="20"/>
                <w:szCs w:val="20"/>
              </w:rPr>
              <w:t>b</w:t>
            </w:r>
            <w:r w:rsidRPr="00C12FE3">
              <w:rPr>
                <w:rFonts w:eastAsia="新細明體"/>
                <w:sz w:val="20"/>
                <w:szCs w:val="20"/>
              </w:rPr>
              <w:t>: Y may depend on scenarios, i.e., RS types (SSB/CSI-RS), frequency range</w:t>
            </w:r>
          </w:p>
          <w:p w14:paraId="6953895F"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rFonts w:eastAsia="新細明體"/>
                <w:sz w:val="20"/>
                <w:szCs w:val="20"/>
              </w:rPr>
              <w:t>Other options are not precluded</w:t>
            </w:r>
          </w:p>
          <w:p w14:paraId="44C9E58B" w14:textId="77777777" w:rsidR="00C12FE3" w:rsidRPr="00C12FE3" w:rsidRDefault="00C12FE3" w:rsidP="00C12FE3">
            <w:pPr>
              <w:pStyle w:val="af8"/>
              <w:numPr>
                <w:ilvl w:val="0"/>
                <w:numId w:val="38"/>
              </w:numPr>
              <w:rPr>
                <w:sz w:val="20"/>
                <w:szCs w:val="20"/>
                <w:lang w:eastAsia="zh-CN"/>
              </w:rPr>
            </w:pPr>
            <w:r w:rsidRPr="00C12FE3">
              <w:rPr>
                <w:sz w:val="20"/>
                <w:szCs w:val="20"/>
                <w:lang w:eastAsia="zh-CN"/>
              </w:rPr>
              <w:t xml:space="preserve">Option 2: radio link quality &gt;  Qin_LR + Y (dB). </w:t>
            </w:r>
          </w:p>
          <w:p w14:paraId="1077CBC8" w14:textId="77777777" w:rsidR="00C12FE3" w:rsidRPr="00C12FE3" w:rsidRDefault="00C12FE3" w:rsidP="00C12FE3">
            <w:pPr>
              <w:pStyle w:val="af8"/>
              <w:numPr>
                <w:ilvl w:val="1"/>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Value of Y is FFS.</w:t>
            </w:r>
          </w:p>
          <w:p w14:paraId="5ED179AB"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a: Y </w:t>
            </w:r>
            <w:r w:rsidRPr="00C12FE3">
              <w:rPr>
                <w:rFonts w:eastAsia="新細明體"/>
                <w:sz w:val="20"/>
                <w:szCs w:val="20"/>
              </w:rPr>
              <w:t>may depend on T</w:t>
            </w:r>
            <w:r w:rsidRPr="00C12FE3">
              <w:rPr>
                <w:rFonts w:eastAsia="新細明體"/>
                <w:sz w:val="20"/>
                <w:szCs w:val="20"/>
                <w:vertAlign w:val="subscript"/>
              </w:rPr>
              <w:t xml:space="preserve">SSB </w:t>
            </w:r>
            <w:r w:rsidRPr="00C12FE3">
              <w:rPr>
                <w:rFonts w:eastAsia="新細明體"/>
                <w:sz w:val="20"/>
                <w:szCs w:val="20"/>
              </w:rPr>
              <w:t>and T</w:t>
            </w:r>
            <w:r w:rsidRPr="00C12FE3">
              <w:rPr>
                <w:rFonts w:eastAsia="新細明體"/>
                <w:sz w:val="20"/>
                <w:szCs w:val="20"/>
                <w:vertAlign w:val="subscript"/>
              </w:rPr>
              <w:t>DRX</w:t>
            </w:r>
          </w:p>
          <w:p w14:paraId="25356FF0"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sz w:val="20"/>
                <w:szCs w:val="20"/>
                <w:lang w:eastAsia="zh-CN"/>
              </w:rPr>
              <w:t xml:space="preserve">Option </w:t>
            </w:r>
            <w:r w:rsidRPr="00C12FE3">
              <w:rPr>
                <w:rFonts w:eastAsia="新細明體" w:hint="eastAsia"/>
                <w:sz w:val="20"/>
                <w:szCs w:val="20"/>
              </w:rPr>
              <w:t>b</w:t>
            </w:r>
            <w:r w:rsidRPr="00C12FE3">
              <w:rPr>
                <w:rFonts w:eastAsia="新細明體"/>
                <w:sz w:val="20"/>
                <w:szCs w:val="20"/>
              </w:rPr>
              <w:t>: Y may depend on scenarios, i.e., RS types (SSB/CSI-RS), frequency range</w:t>
            </w:r>
          </w:p>
          <w:p w14:paraId="0E14035C" w14:textId="77777777" w:rsidR="00C12FE3" w:rsidRPr="00C12FE3" w:rsidRDefault="00C12FE3" w:rsidP="00C12FE3">
            <w:pPr>
              <w:pStyle w:val="af8"/>
              <w:numPr>
                <w:ilvl w:val="2"/>
                <w:numId w:val="38"/>
              </w:numPr>
              <w:overflowPunct w:val="0"/>
              <w:autoSpaceDE w:val="0"/>
              <w:autoSpaceDN w:val="0"/>
              <w:adjustRightInd w:val="0"/>
              <w:spacing w:after="180"/>
              <w:textAlignment w:val="baseline"/>
              <w:rPr>
                <w:rFonts w:eastAsia="新細明體"/>
                <w:sz w:val="20"/>
                <w:szCs w:val="20"/>
              </w:rPr>
            </w:pPr>
            <w:r w:rsidRPr="00C12FE3">
              <w:rPr>
                <w:rFonts w:eastAsia="新細明體"/>
                <w:sz w:val="20"/>
                <w:szCs w:val="20"/>
              </w:rPr>
              <w:t>Other options are not precluded</w:t>
            </w:r>
          </w:p>
          <w:p w14:paraId="30D1AA9A" w14:textId="77777777" w:rsidR="00C12FE3" w:rsidRPr="00C12FE3" w:rsidRDefault="00C12FE3" w:rsidP="00C12FE3">
            <w:pPr>
              <w:pStyle w:val="af8"/>
              <w:numPr>
                <w:ilvl w:val="0"/>
                <w:numId w:val="38"/>
              </w:numPr>
              <w:rPr>
                <w:sz w:val="20"/>
                <w:szCs w:val="20"/>
                <w:lang w:eastAsia="zh-CN"/>
              </w:rPr>
            </w:pPr>
            <w:r w:rsidRPr="00C12FE3">
              <w:rPr>
                <w:rFonts w:hint="eastAsia"/>
                <w:sz w:val="20"/>
                <w:szCs w:val="20"/>
                <w:lang w:eastAsia="zh-CN"/>
              </w:rPr>
              <w:t>Other options are not precluded</w:t>
            </w:r>
          </w:p>
          <w:p w14:paraId="768AA90A" w14:textId="77777777" w:rsidR="00C12FE3" w:rsidRPr="00C12FE3" w:rsidRDefault="00C12FE3" w:rsidP="00C12FE3">
            <w:pPr>
              <w:spacing w:after="120"/>
              <w:rPr>
                <w:color w:val="0070C0"/>
                <w:sz w:val="20"/>
                <w:szCs w:val="20"/>
                <w:lang w:eastAsia="zh-CN"/>
              </w:rPr>
            </w:pPr>
          </w:p>
          <w:p w14:paraId="4083CF55" w14:textId="77777777" w:rsidR="00C12FE3" w:rsidRPr="00C12FE3" w:rsidRDefault="00C12FE3" w:rsidP="00C12FE3">
            <w:pPr>
              <w:spacing w:after="120"/>
              <w:rPr>
                <w:b/>
                <w:sz w:val="20"/>
                <w:szCs w:val="20"/>
                <w:u w:val="single"/>
                <w:lang w:eastAsia="ko-KR"/>
              </w:rPr>
            </w:pPr>
            <w:r w:rsidRPr="00C12FE3">
              <w:rPr>
                <w:b/>
                <w:sz w:val="20"/>
                <w:szCs w:val="20"/>
                <w:u w:val="single"/>
              </w:rPr>
              <w:lastRenderedPageBreak/>
              <w:t xml:space="preserve">Issue </w:t>
            </w:r>
            <w:r w:rsidRPr="00C12FE3">
              <w:rPr>
                <w:rFonts w:hint="eastAsia"/>
                <w:b/>
                <w:sz w:val="20"/>
                <w:szCs w:val="20"/>
                <w:u w:val="single"/>
              </w:rPr>
              <w:t>3</w:t>
            </w:r>
            <w:r w:rsidRPr="00C12FE3">
              <w:rPr>
                <w:b/>
                <w:sz w:val="20"/>
                <w:szCs w:val="20"/>
                <w:u w:val="single"/>
              </w:rPr>
              <w:t>-4-1: same thresholds for RLM and BFD</w:t>
            </w:r>
            <w:r w:rsidRPr="00C12FE3">
              <w:rPr>
                <w:rFonts w:hint="eastAsia"/>
                <w:b/>
                <w:sz w:val="20"/>
                <w:szCs w:val="20"/>
                <w:u w:val="single"/>
              </w:rPr>
              <w:t xml:space="preserve"> </w:t>
            </w:r>
          </w:p>
          <w:p w14:paraId="1BB5BC88" w14:textId="77777777" w:rsidR="00C12FE3" w:rsidRPr="00C12FE3" w:rsidRDefault="00C12FE3" w:rsidP="00C12FE3">
            <w:pPr>
              <w:pStyle w:val="af8"/>
              <w:numPr>
                <w:ilvl w:val="0"/>
                <w:numId w:val="41"/>
              </w:numPr>
              <w:overflowPunct w:val="0"/>
              <w:autoSpaceDE w:val="0"/>
              <w:autoSpaceDN w:val="0"/>
              <w:adjustRightInd w:val="0"/>
              <w:spacing w:after="120"/>
              <w:textAlignment w:val="baseline"/>
              <w:rPr>
                <w:sz w:val="20"/>
                <w:szCs w:val="20"/>
                <w:lang w:eastAsia="zh-CN"/>
              </w:rPr>
            </w:pPr>
            <w:r w:rsidRPr="00C12FE3">
              <w:rPr>
                <w:sz w:val="20"/>
                <w:szCs w:val="20"/>
                <w:lang w:eastAsia="zh-CN"/>
              </w:rPr>
              <w:t xml:space="preserve">Option 1: the same thresholds used for good serving cell quality and low mobility criteria are applied for both RLM relaxation and BFD relaxation </w:t>
            </w:r>
          </w:p>
          <w:p w14:paraId="727B29C5" w14:textId="6181B493" w:rsidR="00B65075" w:rsidRPr="002B2869" w:rsidRDefault="00C12FE3" w:rsidP="002B2869">
            <w:pPr>
              <w:pStyle w:val="af8"/>
              <w:numPr>
                <w:ilvl w:val="0"/>
                <w:numId w:val="41"/>
              </w:numPr>
              <w:overflowPunct w:val="0"/>
              <w:autoSpaceDE w:val="0"/>
              <w:autoSpaceDN w:val="0"/>
              <w:adjustRightInd w:val="0"/>
              <w:spacing w:after="120"/>
              <w:textAlignment w:val="baseline"/>
              <w:rPr>
                <w:sz w:val="20"/>
                <w:szCs w:val="20"/>
                <w:lang w:eastAsia="zh-CN"/>
              </w:rPr>
            </w:pPr>
            <w:r w:rsidRPr="00C12FE3">
              <w:rPr>
                <w:sz w:val="20"/>
                <w:szCs w:val="20"/>
                <w:lang w:eastAsia="zh-CN"/>
              </w:rPr>
              <w:t>Option 2: different threshold should be allowed.</w:t>
            </w:r>
          </w:p>
        </w:tc>
      </w:tr>
    </w:tbl>
    <w:p w14:paraId="2EBD8BA0" w14:textId="77777777" w:rsidR="00B65075" w:rsidRDefault="00B65075" w:rsidP="00B65075">
      <w:pPr>
        <w:rPr>
          <w:rFonts w:ascii="Arial" w:hAnsi="Arial" w:cs="Arial"/>
        </w:rPr>
      </w:pPr>
    </w:p>
    <w:p w14:paraId="434CCF0B" w14:textId="4B29E0A4" w:rsidR="006C545A" w:rsidRPr="006C545A" w:rsidRDefault="00C12FE3" w:rsidP="006C545A">
      <w:pPr>
        <w:rPr>
          <w:rFonts w:ascii="Arial" w:hAnsi="Arial" w:cs="Arial"/>
          <w:lang w:val="en-GB"/>
        </w:rPr>
      </w:pPr>
      <w:r>
        <w:rPr>
          <w:rFonts w:ascii="Arial" w:hAnsi="Arial" w:cs="Arial"/>
          <w:lang w:val="en-GB"/>
        </w:rPr>
        <w:t>For issue 3-1</w:t>
      </w:r>
      <w:r w:rsidR="002B2869">
        <w:rPr>
          <w:rFonts w:ascii="Arial" w:hAnsi="Arial" w:cs="Arial"/>
          <w:lang w:val="en-GB"/>
        </w:rPr>
        <w:t xml:space="preserve"> and 3-2</w:t>
      </w:r>
      <w:r w:rsidRPr="00E1506A">
        <w:rPr>
          <w:rFonts w:ascii="Arial" w:hAnsi="Arial" w:cs="Arial"/>
          <w:lang w:val="en-GB"/>
        </w:rPr>
        <w:t>,</w:t>
      </w:r>
      <w:r>
        <w:rPr>
          <w:rFonts w:ascii="Arial" w:hAnsi="Arial" w:cs="Arial"/>
          <w:lang w:val="en-GB"/>
        </w:rPr>
        <w:t xml:space="preserve"> </w:t>
      </w:r>
      <w:r>
        <w:rPr>
          <w:rFonts w:ascii="Arial" w:hAnsi="Arial" w:cs="Arial" w:hint="eastAsia"/>
          <w:lang w:val="en-GB"/>
        </w:rPr>
        <w:t>considering that in Rel-15</w:t>
      </w:r>
      <w:r>
        <w:rPr>
          <w:rFonts w:ascii="Arial" w:hAnsi="Arial" w:cs="Arial"/>
          <w:lang w:val="en-GB"/>
        </w:rPr>
        <w:t xml:space="preserve"> </w:t>
      </w:r>
      <w:r w:rsidR="006C545A">
        <w:rPr>
          <w:rFonts w:ascii="Arial" w:hAnsi="Arial" w:cs="Arial"/>
          <w:lang w:val="en-GB"/>
        </w:rPr>
        <w:t xml:space="preserve">test cases, </w:t>
      </w:r>
      <w:r>
        <w:rPr>
          <w:rFonts w:ascii="Arial" w:hAnsi="Arial" w:cs="Arial" w:hint="eastAsia"/>
          <w:lang w:val="en-GB"/>
        </w:rPr>
        <w:t xml:space="preserve">companies already agreed on the corresponding SINR </w:t>
      </w:r>
      <w:r w:rsidR="006C545A">
        <w:rPr>
          <w:rFonts w:ascii="Arial" w:hAnsi="Arial" w:cs="Arial"/>
          <w:lang w:val="en-GB"/>
        </w:rPr>
        <w:t xml:space="preserve">threshold </w:t>
      </w:r>
      <w:r>
        <w:rPr>
          <w:rFonts w:ascii="Arial" w:hAnsi="Arial" w:cs="Arial" w:hint="eastAsia"/>
          <w:lang w:val="en-GB"/>
        </w:rPr>
        <w:t>value</w:t>
      </w:r>
      <w:r w:rsidR="00EA3ABE">
        <w:rPr>
          <w:rFonts w:ascii="Arial" w:hAnsi="Arial" w:cs="Arial"/>
          <w:lang w:val="en-GB"/>
        </w:rPr>
        <w:t>s</w:t>
      </w:r>
      <w:r>
        <w:rPr>
          <w:rFonts w:ascii="Arial" w:hAnsi="Arial" w:cs="Arial" w:hint="eastAsia"/>
          <w:lang w:val="en-GB"/>
        </w:rPr>
        <w:t xml:space="preserve"> for Q</w:t>
      </w:r>
      <w:r w:rsidRPr="00C12FE3">
        <w:rPr>
          <w:rFonts w:ascii="Arial" w:hAnsi="Arial" w:cs="Arial" w:hint="eastAsia"/>
          <w:vertAlign w:val="subscript"/>
          <w:lang w:val="en-GB"/>
        </w:rPr>
        <w:t>in</w:t>
      </w:r>
      <w:r>
        <w:rPr>
          <w:rFonts w:ascii="Arial" w:hAnsi="Arial" w:cs="Arial" w:hint="eastAsia"/>
          <w:lang w:val="en-GB"/>
        </w:rPr>
        <w:t xml:space="preserve"> and Q</w:t>
      </w:r>
      <w:r w:rsidRPr="00C12FE3">
        <w:rPr>
          <w:rFonts w:ascii="Arial" w:hAnsi="Arial" w:cs="Arial" w:hint="eastAsia"/>
          <w:vertAlign w:val="subscript"/>
          <w:lang w:val="en-GB"/>
        </w:rPr>
        <w:t>out</w:t>
      </w:r>
      <w:r w:rsidR="0087133C">
        <w:rPr>
          <w:rFonts w:ascii="Arial" w:hAnsi="Arial" w:cs="Arial"/>
          <w:vertAlign w:val="subscript"/>
          <w:lang w:val="en-GB"/>
        </w:rPr>
        <w:t>.</w:t>
      </w:r>
      <w:r>
        <w:rPr>
          <w:rFonts w:ascii="Arial" w:hAnsi="Arial" w:cs="Arial" w:hint="eastAsia"/>
          <w:lang w:val="en-GB"/>
        </w:rPr>
        <w:t xml:space="preserve"> </w:t>
      </w:r>
      <w:r w:rsidR="0087133C">
        <w:rPr>
          <w:rFonts w:ascii="Arial" w:hAnsi="Arial" w:cs="Arial"/>
          <w:lang w:val="en-GB"/>
        </w:rPr>
        <w:t>I</w:t>
      </w:r>
      <w:r>
        <w:rPr>
          <w:rFonts w:ascii="Arial" w:hAnsi="Arial" w:cs="Arial"/>
          <w:lang w:val="en-GB"/>
        </w:rPr>
        <w:t xml:space="preserve">t is possible to leverage the experience to Rel-17 power saving. </w:t>
      </w:r>
      <w:r w:rsidR="006C545A" w:rsidRPr="006C545A">
        <w:rPr>
          <w:rFonts w:ascii="Arial" w:hAnsi="Arial" w:cs="Arial"/>
          <w:lang w:val="en-GB"/>
        </w:rPr>
        <w:t xml:space="preserve">Network </w:t>
      </w:r>
      <w:r w:rsidR="006C545A">
        <w:rPr>
          <w:rFonts w:ascii="Arial" w:hAnsi="Arial" w:cs="Arial"/>
          <w:lang w:val="en-GB"/>
        </w:rPr>
        <w:t xml:space="preserve">can </w:t>
      </w:r>
      <w:r w:rsidR="006C545A" w:rsidRPr="006C545A">
        <w:rPr>
          <w:rFonts w:ascii="Arial" w:hAnsi="Arial" w:cs="Arial"/>
          <w:lang w:val="en-GB"/>
        </w:rPr>
        <w:t>configure a</w:t>
      </w:r>
      <w:r w:rsidR="002B2869">
        <w:rPr>
          <w:rFonts w:ascii="Arial" w:hAnsi="Arial" w:cs="Arial"/>
          <w:lang w:val="en-GB"/>
        </w:rPr>
        <w:t>n</w:t>
      </w:r>
      <w:r w:rsidR="006C545A" w:rsidRPr="006C545A">
        <w:rPr>
          <w:rFonts w:ascii="Arial" w:hAnsi="Arial" w:cs="Arial"/>
          <w:lang w:val="en-GB"/>
        </w:rPr>
        <w:t xml:space="preserve"> offset threshold value to Q</w:t>
      </w:r>
      <w:r w:rsidR="006C545A" w:rsidRPr="006C545A">
        <w:rPr>
          <w:rFonts w:ascii="Arial" w:hAnsi="Arial" w:cs="Arial"/>
          <w:vertAlign w:val="subscript"/>
          <w:lang w:val="en-GB"/>
        </w:rPr>
        <w:t>in</w:t>
      </w:r>
      <w:r w:rsidR="006C545A" w:rsidRPr="006C545A">
        <w:rPr>
          <w:rFonts w:ascii="Arial" w:hAnsi="Arial" w:cs="Arial"/>
          <w:lang w:val="en-GB"/>
        </w:rPr>
        <w:t>/Q</w:t>
      </w:r>
      <w:r w:rsidR="006C545A" w:rsidRPr="006C545A">
        <w:rPr>
          <w:rFonts w:ascii="Arial" w:hAnsi="Arial" w:cs="Arial"/>
          <w:vertAlign w:val="subscript"/>
          <w:lang w:val="en-GB"/>
        </w:rPr>
        <w:t>out</w:t>
      </w:r>
    </w:p>
    <w:p w14:paraId="74AFBE86" w14:textId="35BA7DED" w:rsidR="006C545A" w:rsidRDefault="006C545A" w:rsidP="006C545A">
      <w:pPr>
        <w:rPr>
          <w:rFonts w:ascii="Arial" w:hAnsi="Arial" w:cs="Arial"/>
          <w:vertAlign w:val="subscript"/>
          <w:lang w:val="en-GB"/>
        </w:rPr>
      </w:pPr>
      <w:r w:rsidRPr="006C545A">
        <w:rPr>
          <w:rFonts w:ascii="Arial" w:hAnsi="Arial" w:cs="Arial"/>
          <w:lang w:val="en-GB"/>
        </w:rPr>
        <w:t xml:space="preserve"> </w:t>
      </w:r>
      <w:r>
        <w:rPr>
          <w:rFonts w:ascii="Arial" w:hAnsi="Arial" w:cs="Arial"/>
          <w:lang w:val="en-GB"/>
        </w:rPr>
        <w:t xml:space="preserve">                       </w:t>
      </w:r>
      <w:r w:rsidRPr="006C545A">
        <w:rPr>
          <w:rFonts w:ascii="Arial" w:hAnsi="Arial" w:cs="Arial"/>
          <w:lang w:val="en-GB"/>
        </w:rPr>
        <w:t>SINR</w:t>
      </w:r>
      <w:r w:rsidRPr="006C545A">
        <w:rPr>
          <w:rFonts w:ascii="Arial" w:hAnsi="Arial" w:cs="Arial"/>
          <w:vertAlign w:val="subscript"/>
          <w:lang w:val="en-GB"/>
        </w:rPr>
        <w:t>exit</w:t>
      </w:r>
      <w:r w:rsidRPr="006C545A">
        <w:rPr>
          <w:rFonts w:ascii="Arial" w:hAnsi="Arial" w:cs="Arial"/>
          <w:lang w:val="en-GB"/>
        </w:rPr>
        <w:t xml:space="preserve"> = SINR</w:t>
      </w:r>
      <w:r w:rsidRPr="006C545A">
        <w:rPr>
          <w:rFonts w:ascii="Arial" w:hAnsi="Arial" w:cs="Arial"/>
          <w:vertAlign w:val="subscript"/>
          <w:lang w:val="en-GB"/>
        </w:rPr>
        <w:t>offset</w:t>
      </w:r>
      <w:r w:rsidRPr="006C545A">
        <w:rPr>
          <w:rFonts w:ascii="Arial" w:hAnsi="Arial" w:cs="Arial"/>
          <w:lang w:val="en-GB"/>
        </w:rPr>
        <w:t xml:space="preserve"> + Q</w:t>
      </w:r>
      <w:r w:rsidRPr="006C545A">
        <w:rPr>
          <w:rFonts w:ascii="Arial" w:hAnsi="Arial" w:cs="Arial"/>
          <w:vertAlign w:val="subscript"/>
          <w:lang w:val="en-GB"/>
        </w:rPr>
        <w:t>in</w:t>
      </w:r>
      <w:r w:rsidRPr="006C545A">
        <w:rPr>
          <w:rFonts w:ascii="Arial" w:hAnsi="Arial" w:cs="Arial"/>
          <w:lang w:val="en-GB"/>
        </w:rPr>
        <w:t>/Q</w:t>
      </w:r>
      <w:r w:rsidRPr="006C545A">
        <w:rPr>
          <w:rFonts w:ascii="Arial" w:hAnsi="Arial" w:cs="Arial"/>
          <w:vertAlign w:val="subscript"/>
          <w:lang w:val="en-GB"/>
        </w:rPr>
        <w:t>out</w:t>
      </w:r>
    </w:p>
    <w:p w14:paraId="4ADE1001" w14:textId="77777777" w:rsidR="006C545A" w:rsidRPr="006C545A" w:rsidRDefault="006C545A" w:rsidP="006C545A">
      <w:pPr>
        <w:rPr>
          <w:rFonts w:ascii="Arial" w:hAnsi="Arial" w:cs="Arial"/>
          <w:lang w:val="en-GB"/>
        </w:rPr>
      </w:pPr>
    </w:p>
    <w:p w14:paraId="66ABE4B9" w14:textId="4A5BAF58" w:rsidR="00C12FE3" w:rsidRPr="006C545A" w:rsidRDefault="006C545A" w:rsidP="006C545A">
      <w:pPr>
        <w:rPr>
          <w:rFonts w:ascii="Arial" w:hAnsi="Arial" w:cs="Arial"/>
          <w:lang w:val="en-GB"/>
        </w:rPr>
      </w:pPr>
      <w:r w:rsidRPr="006C545A">
        <w:rPr>
          <w:rFonts w:ascii="Arial" w:hAnsi="Arial" w:cs="Arial"/>
          <w:lang w:val="en-GB"/>
        </w:rPr>
        <w:t>For each UE, there exist</w:t>
      </w:r>
      <w:r w:rsidR="001245E0">
        <w:rPr>
          <w:rFonts w:ascii="Arial" w:hAnsi="Arial" w:cs="Arial"/>
          <w:lang w:val="en-GB"/>
        </w:rPr>
        <w:t>s</w:t>
      </w:r>
      <w:r w:rsidRPr="006C545A">
        <w:rPr>
          <w:rFonts w:ascii="Arial" w:hAnsi="Arial" w:cs="Arial"/>
          <w:lang w:val="en-GB"/>
        </w:rPr>
        <w:t xml:space="preserve"> a one-to–one mapping between its estimated SINR value and BLER. If legacy definition of Q</w:t>
      </w:r>
      <w:r w:rsidRPr="006C545A">
        <w:rPr>
          <w:rFonts w:ascii="Arial" w:hAnsi="Arial" w:cs="Arial"/>
          <w:vertAlign w:val="subscript"/>
          <w:lang w:val="en-GB"/>
        </w:rPr>
        <w:t>in</w:t>
      </w:r>
      <w:r w:rsidRPr="006C545A">
        <w:rPr>
          <w:rFonts w:ascii="Arial" w:hAnsi="Arial" w:cs="Arial"/>
          <w:lang w:val="en-GB"/>
        </w:rPr>
        <w:t>/Q</w:t>
      </w:r>
      <w:r w:rsidRPr="006C545A">
        <w:rPr>
          <w:rFonts w:ascii="Arial" w:hAnsi="Arial" w:cs="Arial"/>
          <w:vertAlign w:val="subscript"/>
          <w:lang w:val="en-GB"/>
        </w:rPr>
        <w:t>out</w:t>
      </w:r>
      <w:r w:rsidRPr="006C545A">
        <w:rPr>
          <w:rFonts w:ascii="Arial" w:hAnsi="Arial" w:cs="Arial"/>
          <w:lang w:val="en-GB"/>
        </w:rPr>
        <w:t xml:space="preserve"> can be followed, the</w:t>
      </w:r>
      <w:r w:rsidR="00EA3ABE">
        <w:rPr>
          <w:rFonts w:ascii="Arial" w:hAnsi="Arial" w:cs="Arial"/>
          <w:lang w:val="en-GB"/>
        </w:rPr>
        <w:t>n</w:t>
      </w:r>
      <w:r w:rsidRPr="006C545A">
        <w:rPr>
          <w:rFonts w:ascii="Arial" w:hAnsi="Arial" w:cs="Arial"/>
          <w:lang w:val="en-GB"/>
        </w:rPr>
        <w:t xml:space="preserve"> Q</w:t>
      </w:r>
      <w:r w:rsidRPr="006C545A">
        <w:rPr>
          <w:rFonts w:ascii="Arial" w:hAnsi="Arial" w:cs="Arial"/>
          <w:vertAlign w:val="subscript"/>
          <w:lang w:val="en-GB"/>
        </w:rPr>
        <w:t>in</w:t>
      </w:r>
      <w:r w:rsidRPr="006C545A">
        <w:rPr>
          <w:rFonts w:ascii="Arial" w:hAnsi="Arial" w:cs="Arial"/>
          <w:lang w:val="en-GB"/>
        </w:rPr>
        <w:t>/Q</w:t>
      </w:r>
      <w:r w:rsidRPr="006C545A">
        <w:rPr>
          <w:rFonts w:ascii="Arial" w:hAnsi="Arial" w:cs="Arial"/>
          <w:vertAlign w:val="subscript"/>
          <w:lang w:val="en-GB"/>
        </w:rPr>
        <w:t>out</w:t>
      </w:r>
      <w:r w:rsidRPr="006C545A">
        <w:rPr>
          <w:rFonts w:ascii="Arial" w:hAnsi="Arial" w:cs="Arial"/>
          <w:lang w:val="en-GB"/>
        </w:rPr>
        <w:t xml:space="preserve"> is already determined </w:t>
      </w:r>
      <w:r w:rsidR="001245E0">
        <w:rPr>
          <w:rFonts w:ascii="Arial" w:hAnsi="Arial" w:cs="Arial"/>
          <w:lang w:val="en-GB"/>
        </w:rPr>
        <w:t xml:space="preserve">(even if they are not explicitly defined in spec) </w:t>
      </w:r>
      <w:r w:rsidRPr="006C545A">
        <w:rPr>
          <w:rFonts w:ascii="Arial" w:hAnsi="Arial" w:cs="Arial"/>
          <w:lang w:val="en-GB"/>
        </w:rPr>
        <w:t xml:space="preserve">and UE will know the threshold SINR based on the given </w:t>
      </w:r>
      <w:r w:rsidR="001245E0" w:rsidRPr="006C545A">
        <w:rPr>
          <w:rFonts w:ascii="Arial" w:hAnsi="Arial" w:cs="Arial"/>
          <w:lang w:val="en-GB"/>
        </w:rPr>
        <w:t>SINR</w:t>
      </w:r>
      <w:r w:rsidR="001245E0" w:rsidRPr="006C545A">
        <w:rPr>
          <w:rFonts w:ascii="Arial" w:hAnsi="Arial" w:cs="Arial"/>
          <w:vertAlign w:val="subscript"/>
          <w:lang w:val="en-GB"/>
        </w:rPr>
        <w:t>offset</w:t>
      </w:r>
      <w:r w:rsidRPr="006C545A">
        <w:rPr>
          <w:rFonts w:ascii="Arial" w:hAnsi="Arial" w:cs="Arial"/>
          <w:lang w:val="en-GB"/>
        </w:rPr>
        <w:t>.</w:t>
      </w:r>
      <w:r>
        <w:rPr>
          <w:rFonts w:ascii="Arial" w:hAnsi="Arial" w:cs="Arial"/>
          <w:lang w:val="en-GB"/>
        </w:rPr>
        <w:t xml:space="preserve"> </w:t>
      </w:r>
      <w:r w:rsidR="001245E0">
        <w:rPr>
          <w:rFonts w:ascii="Arial" w:hAnsi="Arial" w:cs="Arial"/>
          <w:lang w:val="en-GB"/>
        </w:rPr>
        <w:t xml:space="preserve">We suggest to leave similar UE implementation freedom here. </w:t>
      </w:r>
      <w:r w:rsidR="002B2869">
        <w:rPr>
          <w:rFonts w:ascii="Arial" w:hAnsi="Arial" w:cs="Arial"/>
          <w:lang w:val="en-GB"/>
        </w:rPr>
        <w:t>We don’t think L3-SINR, RSRQ or</w:t>
      </w:r>
      <w:r w:rsidR="002B2869" w:rsidRPr="002B2869">
        <w:rPr>
          <w:rFonts w:ascii="Arial" w:hAnsi="Arial" w:cs="Arial"/>
          <w:lang w:val="en-GB"/>
        </w:rPr>
        <w:t xml:space="preserve"> RSRP</w:t>
      </w:r>
      <w:r w:rsidR="002B2869">
        <w:rPr>
          <w:rFonts w:ascii="Arial" w:hAnsi="Arial" w:cs="Arial"/>
          <w:lang w:val="en-GB"/>
        </w:rPr>
        <w:t xml:space="preserve"> can be applied because there exists mismatch between L1 and L3 performance metric.</w:t>
      </w:r>
    </w:p>
    <w:p w14:paraId="5B519075" w14:textId="72B9734B" w:rsidR="00C12FE3" w:rsidRDefault="006C545A" w:rsidP="006C545A">
      <w:pPr>
        <w:pStyle w:val="af3"/>
        <w:rPr>
          <w:rFonts w:ascii="Arial" w:hAnsi="Arial" w:cs="Arial"/>
          <w:i/>
          <w:sz w:val="22"/>
          <w:szCs w:val="22"/>
        </w:rPr>
      </w:pPr>
      <w:bookmarkStart w:id="14" w:name="_Ref85487904"/>
      <w:r w:rsidRPr="002B2869">
        <w:rPr>
          <w:rFonts w:ascii="Arial" w:hAnsi="Arial" w:cs="Arial"/>
          <w:i/>
          <w:sz w:val="22"/>
          <w:szCs w:val="22"/>
        </w:rPr>
        <w:t xml:space="preserve">Proposal </w:t>
      </w:r>
      <w:r w:rsidRPr="002B2869">
        <w:rPr>
          <w:rFonts w:ascii="Arial" w:hAnsi="Arial" w:cs="Arial"/>
          <w:i/>
          <w:sz w:val="22"/>
          <w:szCs w:val="22"/>
        </w:rPr>
        <w:fldChar w:fldCharType="begin"/>
      </w:r>
      <w:r w:rsidRPr="002B2869">
        <w:rPr>
          <w:rFonts w:ascii="Arial" w:hAnsi="Arial" w:cs="Arial"/>
          <w:i/>
          <w:sz w:val="22"/>
          <w:szCs w:val="22"/>
        </w:rPr>
        <w:instrText xml:space="preserve"> SEQ Proposal \* ARABIC </w:instrText>
      </w:r>
      <w:r w:rsidRPr="002B2869">
        <w:rPr>
          <w:rFonts w:ascii="Arial" w:hAnsi="Arial" w:cs="Arial"/>
          <w:i/>
          <w:sz w:val="22"/>
          <w:szCs w:val="22"/>
        </w:rPr>
        <w:fldChar w:fldCharType="separate"/>
      </w:r>
      <w:r w:rsidR="00DC33EA">
        <w:rPr>
          <w:rFonts w:ascii="Arial" w:hAnsi="Arial" w:cs="Arial"/>
          <w:i/>
          <w:noProof/>
          <w:sz w:val="22"/>
          <w:szCs w:val="22"/>
        </w:rPr>
        <w:t>4</w:t>
      </w:r>
      <w:r w:rsidRPr="002B2869">
        <w:rPr>
          <w:rFonts w:ascii="Arial" w:hAnsi="Arial" w:cs="Arial"/>
          <w:i/>
          <w:sz w:val="22"/>
          <w:szCs w:val="22"/>
        </w:rPr>
        <w:fldChar w:fldCharType="end"/>
      </w:r>
      <w:r w:rsidRPr="002B2869">
        <w:rPr>
          <w:rFonts w:ascii="Arial" w:hAnsi="Arial" w:cs="Arial"/>
          <w:i/>
          <w:sz w:val="22"/>
          <w:szCs w:val="22"/>
        </w:rPr>
        <w:t xml:space="preserve">: RAN4 to reuse the legacy </w:t>
      </w:r>
      <w:r w:rsidR="001245E0">
        <w:rPr>
          <w:rFonts w:ascii="Arial" w:hAnsi="Arial" w:cs="Arial"/>
          <w:i/>
          <w:sz w:val="22"/>
          <w:szCs w:val="22"/>
        </w:rPr>
        <w:t xml:space="preserve">implicit SINR </w:t>
      </w:r>
      <w:r w:rsidRPr="002B2869">
        <w:rPr>
          <w:rFonts w:ascii="Arial" w:hAnsi="Arial" w:cs="Arial"/>
          <w:i/>
          <w:sz w:val="22"/>
          <w:szCs w:val="22"/>
        </w:rPr>
        <w:t>definition</w:t>
      </w:r>
      <w:r w:rsidR="001245E0">
        <w:rPr>
          <w:rFonts w:ascii="Arial" w:hAnsi="Arial" w:cs="Arial"/>
          <w:i/>
          <w:sz w:val="22"/>
          <w:szCs w:val="22"/>
        </w:rPr>
        <w:t>s</w:t>
      </w:r>
      <w:r w:rsidRPr="002B2869">
        <w:rPr>
          <w:rFonts w:ascii="Arial" w:hAnsi="Arial" w:cs="Arial"/>
          <w:i/>
          <w:sz w:val="22"/>
          <w:szCs w:val="22"/>
        </w:rPr>
        <w:t xml:space="preserve"> </w:t>
      </w:r>
      <w:r w:rsidRPr="001245E0">
        <w:rPr>
          <w:rFonts w:ascii="Arial" w:hAnsi="Arial" w:cs="Arial"/>
          <w:i/>
          <w:sz w:val="22"/>
          <w:szCs w:val="22"/>
        </w:rPr>
        <w:t xml:space="preserve">of </w:t>
      </w:r>
      <w:r w:rsidR="001245E0" w:rsidRPr="00F700A8">
        <w:rPr>
          <w:rFonts w:ascii="Arial" w:hAnsi="Arial" w:cs="Arial"/>
          <w:i/>
          <w:lang w:val="en-GB"/>
        </w:rPr>
        <w:t>Q</w:t>
      </w:r>
      <w:r w:rsidR="001245E0" w:rsidRPr="00F700A8">
        <w:rPr>
          <w:rFonts w:ascii="Arial" w:hAnsi="Arial" w:cs="Arial"/>
          <w:i/>
          <w:vertAlign w:val="subscript"/>
          <w:lang w:val="en-GB"/>
        </w:rPr>
        <w:t>in</w:t>
      </w:r>
      <w:r w:rsidR="001245E0" w:rsidRPr="00F700A8">
        <w:rPr>
          <w:rFonts w:ascii="Arial" w:hAnsi="Arial" w:cs="Arial"/>
          <w:i/>
          <w:lang w:val="en-GB"/>
        </w:rPr>
        <w:t>/Q</w:t>
      </w:r>
      <w:r w:rsidR="001245E0" w:rsidRPr="00F700A8">
        <w:rPr>
          <w:rFonts w:ascii="Arial" w:hAnsi="Arial" w:cs="Arial"/>
          <w:i/>
          <w:vertAlign w:val="subscript"/>
          <w:lang w:val="en-GB"/>
        </w:rPr>
        <w:t>out</w:t>
      </w:r>
      <w:r w:rsidR="001245E0" w:rsidRPr="001245E0" w:rsidDel="001245E0">
        <w:rPr>
          <w:rFonts w:ascii="Arial" w:hAnsi="Arial" w:cs="Arial"/>
          <w:i/>
          <w:sz w:val="22"/>
          <w:szCs w:val="22"/>
        </w:rPr>
        <w:t xml:space="preserve"> </w:t>
      </w:r>
      <w:r w:rsidRPr="002B2869">
        <w:rPr>
          <w:rFonts w:ascii="Arial" w:hAnsi="Arial" w:cs="Arial"/>
          <w:i/>
          <w:sz w:val="22"/>
          <w:szCs w:val="22"/>
        </w:rPr>
        <w:t>for radio lin</w:t>
      </w:r>
      <w:r w:rsidR="002B2869">
        <w:rPr>
          <w:rFonts w:ascii="Arial" w:hAnsi="Arial" w:cs="Arial"/>
          <w:i/>
          <w:sz w:val="22"/>
          <w:szCs w:val="22"/>
        </w:rPr>
        <w:t>k quality evaluation of RLM/BFD</w:t>
      </w:r>
      <w:bookmarkEnd w:id="14"/>
    </w:p>
    <w:p w14:paraId="277D963D" w14:textId="2A77264A" w:rsidR="002B2869" w:rsidRPr="002B2869" w:rsidRDefault="002B2869" w:rsidP="002B2869">
      <w:pPr>
        <w:rPr>
          <w:rFonts w:ascii="Arial" w:eastAsia="SimSun" w:hAnsi="Arial" w:cs="Arial"/>
          <w:b/>
          <w:i/>
        </w:rPr>
      </w:pPr>
      <w:bookmarkStart w:id="15" w:name="_Ref85487905"/>
      <w:r w:rsidRPr="002B2869">
        <w:rPr>
          <w:rFonts w:ascii="Arial" w:eastAsia="SimSun" w:hAnsi="Arial" w:cs="Arial"/>
          <w:b/>
          <w:i/>
        </w:rPr>
        <w:t xml:space="preserve">Proposal </w:t>
      </w:r>
      <w:r w:rsidRPr="002B2869">
        <w:rPr>
          <w:rFonts w:ascii="Arial" w:eastAsia="SimSun" w:hAnsi="Arial" w:cs="Arial"/>
          <w:b/>
          <w:i/>
        </w:rPr>
        <w:fldChar w:fldCharType="begin"/>
      </w:r>
      <w:r w:rsidRPr="002B2869">
        <w:rPr>
          <w:rFonts w:ascii="Arial" w:eastAsia="SimSun" w:hAnsi="Arial" w:cs="Arial"/>
          <w:b/>
          <w:i/>
        </w:rPr>
        <w:instrText xml:space="preserve"> SEQ Proposal \* ARABIC </w:instrText>
      </w:r>
      <w:r w:rsidRPr="002B2869">
        <w:rPr>
          <w:rFonts w:ascii="Arial" w:eastAsia="SimSun" w:hAnsi="Arial" w:cs="Arial"/>
          <w:b/>
          <w:i/>
        </w:rPr>
        <w:fldChar w:fldCharType="separate"/>
      </w:r>
      <w:r w:rsidR="00DC33EA">
        <w:rPr>
          <w:rFonts w:ascii="Arial" w:eastAsia="SimSun" w:hAnsi="Arial" w:cs="Arial"/>
          <w:b/>
          <w:i/>
          <w:noProof/>
        </w:rPr>
        <w:t>5</w:t>
      </w:r>
      <w:r w:rsidRPr="002B2869">
        <w:rPr>
          <w:rFonts w:ascii="Arial" w:eastAsia="SimSun" w:hAnsi="Arial" w:cs="Arial"/>
          <w:b/>
          <w:i/>
        </w:rPr>
        <w:fldChar w:fldCharType="end"/>
      </w:r>
      <w:r w:rsidRPr="002B2869">
        <w:rPr>
          <w:rFonts w:ascii="Arial" w:eastAsia="SimSun" w:hAnsi="Arial" w:cs="Arial"/>
          <w:b/>
          <w:i/>
        </w:rPr>
        <w:t>: RAN4 to conclude that an offset threshold value SINR</w:t>
      </w:r>
      <w:r w:rsidRPr="002B2869">
        <w:rPr>
          <w:rFonts w:ascii="Arial" w:eastAsia="SimSun" w:hAnsi="Arial" w:cs="Arial"/>
          <w:b/>
          <w:i/>
          <w:vertAlign w:val="subscript"/>
        </w:rPr>
        <w:t>offset</w:t>
      </w:r>
      <w:r w:rsidRPr="002B2869">
        <w:rPr>
          <w:rFonts w:ascii="Arial" w:eastAsia="SimSun" w:hAnsi="Arial" w:cs="Arial"/>
          <w:b/>
          <w:i/>
        </w:rPr>
        <w:t xml:space="preserve"> to Q</w:t>
      </w:r>
      <w:r w:rsidRPr="002B2869">
        <w:rPr>
          <w:rFonts w:ascii="Arial" w:eastAsia="SimSun" w:hAnsi="Arial" w:cs="Arial"/>
          <w:b/>
          <w:i/>
          <w:vertAlign w:val="subscript"/>
        </w:rPr>
        <w:t>in</w:t>
      </w:r>
      <w:r w:rsidRPr="002B2869">
        <w:rPr>
          <w:rFonts w:ascii="Arial" w:eastAsia="SimSun" w:hAnsi="Arial" w:cs="Arial"/>
          <w:b/>
          <w:i/>
        </w:rPr>
        <w:t>/Q</w:t>
      </w:r>
      <w:r w:rsidRPr="002B2869">
        <w:rPr>
          <w:rFonts w:ascii="Arial" w:eastAsia="SimSun" w:hAnsi="Arial" w:cs="Arial"/>
          <w:b/>
          <w:i/>
          <w:vertAlign w:val="subscript"/>
        </w:rPr>
        <w:t>out</w:t>
      </w:r>
      <w:r w:rsidRPr="002B2869">
        <w:rPr>
          <w:rFonts w:ascii="Arial" w:eastAsia="SimSun" w:hAnsi="Arial" w:cs="Arial"/>
          <w:b/>
          <w:i/>
        </w:rPr>
        <w:t xml:space="preserve"> will be configured to the UE by network to indicate the good serving cell quality criteria</w:t>
      </w:r>
      <w:bookmarkEnd w:id="15"/>
    </w:p>
    <w:p w14:paraId="65B9F22E" w14:textId="352A0138" w:rsidR="002B2869" w:rsidRPr="002B2869" w:rsidRDefault="002B2869" w:rsidP="002B2869">
      <w:pPr>
        <w:pStyle w:val="af3"/>
      </w:pPr>
      <w:r>
        <w:t xml:space="preserve"> </w:t>
      </w:r>
    </w:p>
    <w:p w14:paraId="67388737" w14:textId="4A9F7A36" w:rsidR="00310794" w:rsidRDefault="003C7F2E" w:rsidP="00310794">
      <w:pPr>
        <w:rPr>
          <w:rFonts w:ascii="Arial" w:hAnsi="Arial" w:cs="Arial"/>
          <w:lang w:val="en-GB"/>
        </w:rPr>
      </w:pPr>
      <w:r>
        <w:rPr>
          <w:rFonts w:ascii="Arial" w:hAnsi="Arial" w:cs="Arial"/>
          <w:lang w:val="en-GB"/>
        </w:rPr>
        <w:t>For issue 3-3-1 and 3-3-2</w:t>
      </w:r>
      <w:r w:rsidRPr="00E1506A">
        <w:rPr>
          <w:rFonts w:ascii="Arial" w:hAnsi="Arial" w:cs="Arial"/>
          <w:lang w:val="en-GB"/>
        </w:rPr>
        <w:t>,</w:t>
      </w:r>
      <w:r>
        <w:rPr>
          <w:rFonts w:ascii="Arial" w:hAnsi="Arial" w:cs="Arial"/>
          <w:lang w:val="en-GB"/>
        </w:rPr>
        <w:t xml:space="preserve"> </w:t>
      </w:r>
      <w:r w:rsidR="00310794">
        <w:rPr>
          <w:rFonts w:ascii="Arial" w:hAnsi="Arial" w:cs="Arial"/>
          <w:lang w:val="en-GB"/>
        </w:rPr>
        <w:t>we see no big difference between option 1 and option 2. However, considering that there is no Q</w:t>
      </w:r>
      <w:r w:rsidR="00310794" w:rsidRPr="00310794">
        <w:rPr>
          <w:rFonts w:ascii="Arial" w:hAnsi="Arial" w:cs="Arial"/>
          <w:vertAlign w:val="subscript"/>
          <w:lang w:val="en-GB"/>
        </w:rPr>
        <w:t xml:space="preserve">in_LR </w:t>
      </w:r>
      <w:r w:rsidR="00310794">
        <w:rPr>
          <w:rFonts w:ascii="Arial" w:hAnsi="Arial" w:cs="Arial"/>
          <w:lang w:val="en-GB"/>
        </w:rPr>
        <w:t>defined in the spec, we prefer to apply Q</w:t>
      </w:r>
      <w:r w:rsidR="00310794" w:rsidRPr="00310794">
        <w:rPr>
          <w:rFonts w:ascii="Arial" w:hAnsi="Arial" w:cs="Arial"/>
          <w:vertAlign w:val="subscript"/>
          <w:lang w:val="en-GB"/>
        </w:rPr>
        <w:t xml:space="preserve">out </w:t>
      </w:r>
      <w:r w:rsidR="00310794">
        <w:rPr>
          <w:rFonts w:ascii="Arial" w:hAnsi="Arial" w:cs="Arial"/>
          <w:lang w:val="en-GB"/>
        </w:rPr>
        <w:t xml:space="preserve">as the reference threshold. Furthermore, according to the SLS simulation results </w:t>
      </w:r>
      <w:r w:rsidR="00310794">
        <w:rPr>
          <w:rFonts w:ascii="Arial" w:hAnsi="Arial" w:cs="Arial"/>
          <w:lang w:val="en-GB"/>
        </w:rPr>
        <w:fldChar w:fldCharType="begin"/>
      </w:r>
      <w:r w:rsidR="00310794">
        <w:rPr>
          <w:rFonts w:ascii="Arial" w:hAnsi="Arial" w:cs="Arial"/>
          <w:lang w:val="en-GB"/>
        </w:rPr>
        <w:instrText xml:space="preserve"> REF _Ref79095833 \r \h </w:instrText>
      </w:r>
      <w:r w:rsidR="00310794">
        <w:rPr>
          <w:rFonts w:ascii="Arial" w:hAnsi="Arial" w:cs="Arial"/>
          <w:lang w:val="en-GB"/>
        </w:rPr>
      </w:r>
      <w:r w:rsidR="00310794">
        <w:rPr>
          <w:rFonts w:ascii="Arial" w:hAnsi="Arial" w:cs="Arial"/>
          <w:lang w:val="en-GB"/>
        </w:rPr>
        <w:fldChar w:fldCharType="separate"/>
      </w:r>
      <w:r w:rsidR="00DC33EA">
        <w:rPr>
          <w:rFonts w:ascii="Arial" w:hAnsi="Arial" w:cs="Arial"/>
          <w:lang w:val="en-GB"/>
        </w:rPr>
        <w:t>[3]</w:t>
      </w:r>
      <w:r w:rsidR="00310794">
        <w:rPr>
          <w:rFonts w:ascii="Arial" w:hAnsi="Arial" w:cs="Arial"/>
          <w:lang w:val="en-GB"/>
        </w:rPr>
        <w:fldChar w:fldCharType="end"/>
      </w:r>
      <w:r w:rsidR="00310794">
        <w:rPr>
          <w:rFonts w:ascii="Arial" w:hAnsi="Arial" w:cs="Arial"/>
          <w:lang w:val="en-GB"/>
        </w:rPr>
        <w:t xml:space="preserve">, the appropriate SINR thresholds are very different for SSB based RLM/BFD and CSI-RS based RLM/BFD in different frequency ranges. For example, if UE would like to apply K=4 when its speed is 30km/hr, the appropriate entering SINR threshold for </w:t>
      </w:r>
    </w:p>
    <w:p w14:paraId="7EA829EF" w14:textId="77777777" w:rsidR="00310794" w:rsidRDefault="00310794" w:rsidP="00310794">
      <w:pPr>
        <w:pStyle w:val="af8"/>
        <w:numPr>
          <w:ilvl w:val="0"/>
          <w:numId w:val="37"/>
        </w:numPr>
        <w:rPr>
          <w:rFonts w:ascii="Arial" w:hAnsi="Arial" w:cs="Arial"/>
          <w:lang w:val="en-GB"/>
        </w:rPr>
      </w:pPr>
      <w:r w:rsidRPr="005B7FF0">
        <w:rPr>
          <w:rFonts w:ascii="Arial" w:hAnsi="Arial" w:cs="Arial"/>
          <w:lang w:val="en-GB"/>
        </w:rPr>
        <w:t>SSB based RLM in FR</w:t>
      </w:r>
      <w:r w:rsidRPr="006F3498">
        <w:rPr>
          <w:rFonts w:ascii="Arial" w:hAnsi="Arial" w:cs="Arial"/>
          <w:highlight w:val="cyan"/>
          <w:lang w:val="en-GB"/>
        </w:rPr>
        <w:t>1</w:t>
      </w:r>
      <w:r w:rsidRPr="005B7FF0">
        <w:rPr>
          <w:rFonts w:ascii="Arial" w:hAnsi="Arial" w:cs="Arial"/>
          <w:lang w:val="en-GB"/>
        </w:rPr>
        <w:t xml:space="preserve"> is </w:t>
      </w:r>
      <w:r w:rsidRPr="006F3498">
        <w:rPr>
          <w:rFonts w:ascii="Arial" w:hAnsi="Arial" w:cs="Arial"/>
          <w:highlight w:val="cyan"/>
          <w:lang w:val="en-GB"/>
        </w:rPr>
        <w:t>0dB</w:t>
      </w:r>
      <w:r w:rsidRPr="005B7FF0">
        <w:rPr>
          <w:rFonts w:ascii="Arial" w:hAnsi="Arial" w:cs="Arial"/>
          <w:lang w:val="en-GB"/>
        </w:rPr>
        <w:t xml:space="preserve">, for </w:t>
      </w:r>
    </w:p>
    <w:p w14:paraId="145DB7AE" w14:textId="77777777" w:rsidR="00310794" w:rsidRDefault="00310794" w:rsidP="00310794">
      <w:pPr>
        <w:pStyle w:val="af8"/>
        <w:numPr>
          <w:ilvl w:val="0"/>
          <w:numId w:val="37"/>
        </w:numPr>
        <w:rPr>
          <w:rFonts w:ascii="Arial" w:hAnsi="Arial" w:cs="Arial"/>
          <w:lang w:val="en-GB"/>
        </w:rPr>
      </w:pPr>
      <w:r w:rsidRPr="005B7FF0">
        <w:rPr>
          <w:rFonts w:ascii="Arial" w:hAnsi="Arial" w:cs="Arial"/>
          <w:lang w:val="en-GB"/>
        </w:rPr>
        <w:t>SSB based BFD and CSI-RS based RLM in FR</w:t>
      </w:r>
      <w:r w:rsidRPr="006F3498">
        <w:rPr>
          <w:rFonts w:ascii="Arial" w:hAnsi="Arial" w:cs="Arial"/>
          <w:highlight w:val="cyan"/>
          <w:lang w:val="en-GB"/>
        </w:rPr>
        <w:t>1</w:t>
      </w:r>
      <w:r w:rsidRPr="005B7FF0">
        <w:rPr>
          <w:rFonts w:ascii="Arial" w:hAnsi="Arial" w:cs="Arial"/>
          <w:lang w:val="en-GB"/>
        </w:rPr>
        <w:t xml:space="preserve"> is </w:t>
      </w:r>
      <w:r w:rsidRPr="006F3498">
        <w:rPr>
          <w:rFonts w:ascii="Arial" w:hAnsi="Arial" w:cs="Arial"/>
          <w:highlight w:val="cyan"/>
          <w:lang w:val="en-GB"/>
        </w:rPr>
        <w:t>2dB</w:t>
      </w:r>
      <w:r w:rsidRPr="005B7FF0">
        <w:rPr>
          <w:rFonts w:ascii="Arial" w:hAnsi="Arial" w:cs="Arial"/>
          <w:lang w:val="en-GB"/>
        </w:rPr>
        <w:t>, for</w:t>
      </w:r>
    </w:p>
    <w:p w14:paraId="6A5C3971" w14:textId="77777777" w:rsidR="00310794" w:rsidRDefault="00310794" w:rsidP="00310794">
      <w:pPr>
        <w:pStyle w:val="af8"/>
        <w:numPr>
          <w:ilvl w:val="0"/>
          <w:numId w:val="37"/>
        </w:numPr>
        <w:rPr>
          <w:rFonts w:ascii="Arial" w:hAnsi="Arial" w:cs="Arial"/>
          <w:lang w:val="en-GB"/>
        </w:rPr>
      </w:pPr>
      <w:r w:rsidRPr="005B7FF0">
        <w:rPr>
          <w:rFonts w:ascii="Arial" w:hAnsi="Arial" w:cs="Arial"/>
          <w:lang w:val="en-GB"/>
        </w:rPr>
        <w:t>CSI-RS based BFD in FR</w:t>
      </w:r>
      <w:r w:rsidRPr="006F3498">
        <w:rPr>
          <w:rFonts w:ascii="Arial" w:hAnsi="Arial" w:cs="Arial"/>
          <w:highlight w:val="cyan"/>
          <w:lang w:val="en-GB"/>
        </w:rPr>
        <w:t>1</w:t>
      </w:r>
      <w:r w:rsidRPr="005B7FF0">
        <w:rPr>
          <w:rFonts w:ascii="Arial" w:hAnsi="Arial" w:cs="Arial"/>
          <w:lang w:val="en-GB"/>
        </w:rPr>
        <w:t xml:space="preserve"> is </w:t>
      </w:r>
      <w:r w:rsidRPr="006F3498">
        <w:rPr>
          <w:rFonts w:ascii="Arial" w:hAnsi="Arial" w:cs="Arial"/>
          <w:highlight w:val="cyan"/>
          <w:lang w:val="en-GB"/>
        </w:rPr>
        <w:t>4dB</w:t>
      </w:r>
      <w:r w:rsidRPr="005B7FF0">
        <w:rPr>
          <w:rFonts w:ascii="Arial" w:hAnsi="Arial" w:cs="Arial"/>
          <w:lang w:val="en-GB"/>
        </w:rPr>
        <w:t xml:space="preserve">, for </w:t>
      </w:r>
    </w:p>
    <w:p w14:paraId="6F149CD5" w14:textId="77777777" w:rsidR="00310794" w:rsidRDefault="00310794" w:rsidP="00310794">
      <w:pPr>
        <w:pStyle w:val="af8"/>
        <w:numPr>
          <w:ilvl w:val="0"/>
          <w:numId w:val="37"/>
        </w:numPr>
        <w:rPr>
          <w:rFonts w:ascii="Arial" w:hAnsi="Arial" w:cs="Arial"/>
          <w:lang w:val="en-GB"/>
        </w:rPr>
      </w:pPr>
      <w:r w:rsidRPr="005B7FF0">
        <w:rPr>
          <w:rFonts w:ascii="Arial" w:hAnsi="Arial" w:cs="Arial"/>
          <w:lang w:val="en-GB"/>
        </w:rPr>
        <w:t>CSI-RS based RLM in FR</w:t>
      </w:r>
      <w:r w:rsidRPr="006F3498">
        <w:rPr>
          <w:rFonts w:ascii="Arial" w:hAnsi="Arial" w:cs="Arial"/>
          <w:highlight w:val="yellow"/>
          <w:lang w:val="en-GB"/>
        </w:rPr>
        <w:t>2</w:t>
      </w:r>
      <w:r w:rsidRPr="005B7FF0">
        <w:rPr>
          <w:rFonts w:ascii="Arial" w:hAnsi="Arial" w:cs="Arial"/>
          <w:lang w:val="en-GB"/>
        </w:rPr>
        <w:t xml:space="preserve"> is </w:t>
      </w:r>
      <w:r w:rsidRPr="006F3498">
        <w:rPr>
          <w:rFonts w:ascii="Arial" w:hAnsi="Arial" w:cs="Arial"/>
          <w:highlight w:val="yellow"/>
          <w:lang w:val="en-GB"/>
        </w:rPr>
        <w:t>12</w:t>
      </w:r>
      <w:r w:rsidRPr="005B7FF0">
        <w:rPr>
          <w:rFonts w:ascii="Arial" w:hAnsi="Arial" w:cs="Arial"/>
          <w:lang w:val="en-GB"/>
        </w:rPr>
        <w:t>dB</w:t>
      </w:r>
      <w:r>
        <w:rPr>
          <w:rFonts w:ascii="Arial" w:hAnsi="Arial" w:cs="Arial"/>
          <w:lang w:val="en-GB"/>
        </w:rPr>
        <w:t>, for</w:t>
      </w:r>
    </w:p>
    <w:p w14:paraId="04D19018" w14:textId="77777777" w:rsidR="00310794" w:rsidRPr="005B7FF0" w:rsidRDefault="00310794" w:rsidP="00310794">
      <w:pPr>
        <w:pStyle w:val="af8"/>
        <w:numPr>
          <w:ilvl w:val="0"/>
          <w:numId w:val="37"/>
        </w:numPr>
        <w:rPr>
          <w:rFonts w:ascii="Arial" w:hAnsi="Arial" w:cs="Arial"/>
          <w:lang w:val="en-GB"/>
        </w:rPr>
      </w:pPr>
      <w:r>
        <w:rPr>
          <w:rFonts w:ascii="Arial" w:hAnsi="Arial" w:cs="Arial"/>
          <w:lang w:val="en-GB"/>
        </w:rPr>
        <w:t xml:space="preserve">CSI-RS </w:t>
      </w:r>
      <w:r w:rsidRPr="006F3498">
        <w:rPr>
          <w:rFonts w:ascii="Arial" w:hAnsi="Arial" w:cs="Arial"/>
          <w:lang w:val="en-GB"/>
        </w:rPr>
        <w:t>based BFD in FR</w:t>
      </w:r>
      <w:r w:rsidRPr="006F3498">
        <w:rPr>
          <w:rFonts w:ascii="Arial" w:hAnsi="Arial" w:cs="Arial"/>
          <w:highlight w:val="yellow"/>
          <w:lang w:val="en-GB"/>
        </w:rPr>
        <w:t>2</w:t>
      </w:r>
      <w:r w:rsidRPr="006F3498">
        <w:rPr>
          <w:rFonts w:ascii="Arial" w:hAnsi="Arial" w:cs="Arial"/>
          <w:lang w:val="en-GB"/>
        </w:rPr>
        <w:t xml:space="preserve"> is </w:t>
      </w:r>
      <w:r w:rsidRPr="006F3498">
        <w:rPr>
          <w:rFonts w:ascii="Arial" w:hAnsi="Arial" w:cs="Arial"/>
          <w:highlight w:val="yellow"/>
          <w:lang w:val="en-GB"/>
        </w:rPr>
        <w:t>18</w:t>
      </w:r>
      <w:r w:rsidRPr="006F3498">
        <w:rPr>
          <w:rFonts w:ascii="Arial" w:hAnsi="Arial" w:cs="Arial"/>
          <w:lang w:val="en-GB"/>
        </w:rPr>
        <w:t>dB</w:t>
      </w:r>
    </w:p>
    <w:p w14:paraId="76918DCE" w14:textId="37AD2FF4" w:rsidR="00310794" w:rsidRDefault="00310794" w:rsidP="00310794">
      <w:pPr>
        <w:rPr>
          <w:rFonts w:ascii="Arial" w:hAnsi="Arial" w:cs="Arial"/>
          <w:lang w:val="en-GB"/>
        </w:rPr>
      </w:pPr>
      <w:r>
        <w:rPr>
          <w:rFonts w:ascii="Arial" w:hAnsi="Arial" w:cs="Arial"/>
          <w:lang w:val="en-GB"/>
        </w:rPr>
        <w:t>Therefore, we suggest to allow different X values for different scenarios, i.e.,</w:t>
      </w:r>
      <w:r w:rsidR="00516928">
        <w:rPr>
          <w:rFonts w:ascii="Arial" w:hAnsi="Arial" w:cs="Arial"/>
          <w:lang w:val="en-GB"/>
        </w:rPr>
        <w:t xml:space="preserve"> </w:t>
      </w:r>
      <w:r w:rsidR="00516928" w:rsidRPr="00516928">
        <w:rPr>
          <w:rFonts w:ascii="Arial" w:hAnsi="Arial" w:cs="Arial"/>
          <w:lang w:val="en-GB"/>
        </w:rPr>
        <w:t xml:space="preserve">RS types (SSB/CSI-RS), frequency range. </w:t>
      </w:r>
      <w:r>
        <w:rPr>
          <w:rFonts w:ascii="Arial" w:hAnsi="Arial" w:cs="Arial"/>
          <w:lang w:val="en-GB"/>
        </w:rPr>
        <w:t xml:space="preserve">  </w:t>
      </w:r>
    </w:p>
    <w:p w14:paraId="53401DAC" w14:textId="58A3DDD5" w:rsidR="00C12FE3" w:rsidRPr="00516928" w:rsidRDefault="00516928" w:rsidP="00516928">
      <w:pPr>
        <w:pStyle w:val="af3"/>
        <w:rPr>
          <w:rFonts w:ascii="Arial" w:hAnsi="Arial" w:cs="Arial"/>
          <w:i/>
          <w:sz w:val="22"/>
          <w:szCs w:val="22"/>
        </w:rPr>
      </w:pPr>
      <w:bookmarkStart w:id="16" w:name="_Ref85487907"/>
      <w:r w:rsidRPr="00516928">
        <w:rPr>
          <w:rFonts w:ascii="Arial" w:hAnsi="Arial" w:cs="Arial"/>
          <w:i/>
          <w:sz w:val="22"/>
          <w:szCs w:val="22"/>
        </w:rPr>
        <w:t xml:space="preserve">Proposal </w:t>
      </w:r>
      <w:r w:rsidRPr="00516928">
        <w:rPr>
          <w:rFonts w:ascii="Arial" w:hAnsi="Arial" w:cs="Arial"/>
          <w:i/>
          <w:sz w:val="22"/>
          <w:szCs w:val="22"/>
        </w:rPr>
        <w:fldChar w:fldCharType="begin"/>
      </w:r>
      <w:r w:rsidRPr="00516928">
        <w:rPr>
          <w:rFonts w:ascii="Arial" w:hAnsi="Arial" w:cs="Arial"/>
          <w:i/>
          <w:sz w:val="22"/>
          <w:szCs w:val="22"/>
        </w:rPr>
        <w:instrText xml:space="preserve"> SEQ Proposal \* ARABIC </w:instrText>
      </w:r>
      <w:r w:rsidRPr="00516928">
        <w:rPr>
          <w:rFonts w:ascii="Arial" w:hAnsi="Arial" w:cs="Arial"/>
          <w:i/>
          <w:sz w:val="22"/>
          <w:szCs w:val="22"/>
        </w:rPr>
        <w:fldChar w:fldCharType="separate"/>
      </w:r>
      <w:r w:rsidR="00DC33EA">
        <w:rPr>
          <w:rFonts w:ascii="Arial" w:hAnsi="Arial" w:cs="Arial"/>
          <w:i/>
          <w:noProof/>
          <w:sz w:val="22"/>
          <w:szCs w:val="22"/>
        </w:rPr>
        <w:t>6</w:t>
      </w:r>
      <w:r w:rsidRPr="00516928">
        <w:rPr>
          <w:rFonts w:ascii="Arial" w:hAnsi="Arial" w:cs="Arial"/>
          <w:i/>
          <w:sz w:val="22"/>
          <w:szCs w:val="22"/>
        </w:rPr>
        <w:fldChar w:fldCharType="end"/>
      </w:r>
      <w:r w:rsidRPr="00516928">
        <w:rPr>
          <w:rFonts w:ascii="Arial" w:hAnsi="Arial" w:cs="Arial"/>
          <w:i/>
          <w:sz w:val="22"/>
          <w:szCs w:val="22"/>
        </w:rPr>
        <w:t xml:space="preserve">: RAN4 to agree </w:t>
      </w:r>
      <w:r w:rsidR="001245E0">
        <w:rPr>
          <w:rFonts w:ascii="Arial" w:hAnsi="Arial" w:cs="Arial"/>
          <w:i/>
          <w:sz w:val="22"/>
          <w:szCs w:val="22"/>
        </w:rPr>
        <w:t xml:space="preserve">that </w:t>
      </w:r>
      <w:r w:rsidRPr="00516928">
        <w:rPr>
          <w:rFonts w:ascii="Arial" w:hAnsi="Arial" w:cs="Arial"/>
          <w:i/>
          <w:sz w:val="22"/>
          <w:szCs w:val="22"/>
        </w:rPr>
        <w:t>the good serving cell quality criteria for RLM and BFD are radio link quality &gt; Qout + X (dB) and radio link quality &gt; Q</w:t>
      </w:r>
      <w:r w:rsidRPr="00516928">
        <w:rPr>
          <w:rFonts w:ascii="Arial" w:hAnsi="Arial" w:cs="Arial"/>
          <w:i/>
          <w:sz w:val="22"/>
          <w:szCs w:val="22"/>
          <w:vertAlign w:val="subscript"/>
        </w:rPr>
        <w:t>out_LR</w:t>
      </w:r>
      <w:r w:rsidRPr="00516928">
        <w:rPr>
          <w:rFonts w:ascii="Arial" w:hAnsi="Arial" w:cs="Arial"/>
          <w:i/>
          <w:sz w:val="22"/>
          <w:szCs w:val="22"/>
        </w:rPr>
        <w:t xml:space="preserve"> + Y (dB), respectively. The values of X and Y ma</w:t>
      </w:r>
      <w:r w:rsidRPr="00F700A8">
        <w:rPr>
          <w:rFonts w:ascii="Arial" w:hAnsi="Arial" w:cs="Arial"/>
          <w:i/>
          <w:sz w:val="22"/>
          <w:szCs w:val="22"/>
        </w:rPr>
        <w:t>y depend</w:t>
      </w:r>
      <w:r w:rsidR="001245E0">
        <w:rPr>
          <w:rFonts w:ascii="Arial" w:hAnsi="Arial" w:cs="Arial"/>
          <w:i/>
          <w:sz w:val="22"/>
          <w:szCs w:val="22"/>
        </w:rPr>
        <w:t xml:space="preserve"> </w:t>
      </w:r>
      <w:r w:rsidRPr="00516928">
        <w:rPr>
          <w:rFonts w:ascii="Arial" w:hAnsi="Arial" w:cs="Arial"/>
          <w:i/>
          <w:sz w:val="22"/>
          <w:szCs w:val="22"/>
        </w:rPr>
        <w:t>on scenarios, i.e., RS types (SSB/CSI-RS), frequency range</w:t>
      </w:r>
      <w:bookmarkEnd w:id="16"/>
    </w:p>
    <w:p w14:paraId="75BB876C" w14:textId="77777777" w:rsidR="00310794" w:rsidRDefault="00310794" w:rsidP="00B65075">
      <w:pPr>
        <w:rPr>
          <w:rFonts w:ascii="Arial" w:hAnsi="Arial" w:cs="Arial"/>
          <w:lang w:val="en-GB"/>
        </w:rPr>
      </w:pPr>
    </w:p>
    <w:p w14:paraId="3B74D792" w14:textId="0F9714AE" w:rsidR="00516928" w:rsidRDefault="00516928" w:rsidP="00516928">
      <w:pPr>
        <w:pStyle w:val="1"/>
        <w:rPr>
          <w:rFonts w:cs="Arial"/>
          <w:color w:val="000000" w:themeColor="text1"/>
        </w:rPr>
      </w:pPr>
      <w:r>
        <w:rPr>
          <w:rFonts w:cs="Arial"/>
          <w:color w:val="000000" w:themeColor="text1"/>
        </w:rPr>
        <w:t>3</w:t>
      </w:r>
      <w:r w:rsidRPr="001F61A8">
        <w:rPr>
          <w:rFonts w:cs="Arial"/>
          <w:color w:val="000000" w:themeColor="text1"/>
        </w:rPr>
        <w:tab/>
      </w:r>
      <w:r w:rsidR="00BF4C70">
        <w:rPr>
          <w:rFonts w:cs="Arial"/>
          <w:color w:val="000000" w:themeColor="text1"/>
          <w:lang w:val="en-US"/>
        </w:rPr>
        <w:t>Exiting r</w:t>
      </w:r>
      <w:r w:rsidRPr="00516928">
        <w:rPr>
          <w:rFonts w:cs="Arial"/>
          <w:color w:val="000000" w:themeColor="text1"/>
          <w:lang w:val="en-US"/>
        </w:rPr>
        <w:t>elaxation criteria</w:t>
      </w:r>
      <w:r w:rsidR="00BF4C70">
        <w:rPr>
          <w:rFonts w:cs="Arial"/>
          <w:color w:val="000000" w:themeColor="text1"/>
          <w:lang w:val="en-US"/>
        </w:rPr>
        <w:t>,</w:t>
      </w:r>
      <w:r w:rsidRPr="00D52F8F">
        <w:rPr>
          <w:rFonts w:cs="Arial" w:hint="eastAsia"/>
          <w:color w:val="000000" w:themeColor="text1"/>
          <w:lang w:val="en-US"/>
        </w:rPr>
        <w:t xml:space="preserve"> </w:t>
      </w:r>
      <w:r w:rsidR="00BF4C70" w:rsidRPr="00BF4C70">
        <w:rPr>
          <w:rFonts w:cs="Arial"/>
          <w:color w:val="000000" w:themeColor="text1"/>
          <w:lang w:val="en-US"/>
        </w:rPr>
        <w:t>formula of relaxed evaluation period</w:t>
      </w:r>
      <w:r w:rsidR="00BF4C70">
        <w:rPr>
          <w:rFonts w:cs="Arial"/>
          <w:color w:val="000000" w:themeColor="text1"/>
          <w:lang w:val="en-US"/>
        </w:rPr>
        <w:t xml:space="preserve">, and </w:t>
      </w:r>
      <w:r w:rsidR="00BF4C70" w:rsidRPr="00BF4C70">
        <w:rPr>
          <w:rFonts w:cs="Arial"/>
          <w:color w:val="000000" w:themeColor="text1"/>
          <w:lang w:val="en-US"/>
        </w:rPr>
        <w:t>relaxation factors</w:t>
      </w:r>
    </w:p>
    <w:p w14:paraId="4B8EA737" w14:textId="3A9CB70A" w:rsidR="00516928" w:rsidRDefault="00BF4C70" w:rsidP="00516928">
      <w:pPr>
        <w:rPr>
          <w:rFonts w:ascii="Arial" w:hAnsi="Arial" w:cs="Arial"/>
          <w:lang w:val="en-GB"/>
        </w:rPr>
      </w:pPr>
      <w:r>
        <w:rPr>
          <w:rFonts w:ascii="Arial" w:hAnsi="Arial" w:cs="Arial"/>
          <w:lang w:val="en-GB"/>
        </w:rPr>
        <w:t>O</w:t>
      </w:r>
      <w:r w:rsidR="00516928">
        <w:rPr>
          <w:rFonts w:ascii="Arial" w:hAnsi="Arial" w:cs="Arial"/>
          <w:lang w:val="en-GB"/>
        </w:rPr>
        <w:t xml:space="preserve">pen issues </w:t>
      </w:r>
      <w:r>
        <w:rPr>
          <w:rFonts w:ascii="Arial" w:hAnsi="Arial" w:cs="Arial"/>
          <w:lang w:val="en-GB"/>
        </w:rPr>
        <w:t>for e</w:t>
      </w:r>
      <w:r w:rsidRPr="00BF4C70">
        <w:rPr>
          <w:rFonts w:ascii="Arial" w:hAnsi="Arial" w:cs="Arial"/>
          <w:lang w:val="en-GB"/>
        </w:rPr>
        <w:t xml:space="preserve">xiting relaxation criteria, formula of relaxed evaluation period, and relaxation factors </w:t>
      </w:r>
      <w:r w:rsidR="00516928">
        <w:rPr>
          <w:rFonts w:ascii="Arial" w:hAnsi="Arial" w:cs="Arial"/>
          <w:lang w:val="en-GB"/>
        </w:rPr>
        <w:t xml:space="preserve">are listed as follows: </w:t>
      </w:r>
    </w:p>
    <w:tbl>
      <w:tblPr>
        <w:tblStyle w:val="af7"/>
        <w:tblW w:w="0" w:type="auto"/>
        <w:tblLook w:val="04A0" w:firstRow="1" w:lastRow="0" w:firstColumn="1" w:lastColumn="0" w:noHBand="0" w:noVBand="1"/>
      </w:tblPr>
      <w:tblGrid>
        <w:gridCol w:w="9619"/>
      </w:tblGrid>
      <w:tr w:rsidR="00516928" w:rsidRPr="00616CED" w14:paraId="63D0A14A" w14:textId="77777777" w:rsidTr="00146EC3">
        <w:tc>
          <w:tcPr>
            <w:tcW w:w="9619" w:type="dxa"/>
          </w:tcPr>
          <w:p w14:paraId="2051AF22" w14:textId="77777777" w:rsidR="00BF4C70" w:rsidRPr="00BF4C70" w:rsidRDefault="00BF4C70" w:rsidP="00BF4C70">
            <w:pPr>
              <w:rPr>
                <w:b/>
                <w:sz w:val="20"/>
                <w:szCs w:val="20"/>
                <w:u w:val="single"/>
                <w:lang w:eastAsia="zh-CN"/>
              </w:rPr>
            </w:pPr>
            <w:r w:rsidRPr="00BF4C70">
              <w:rPr>
                <w:b/>
                <w:sz w:val="20"/>
                <w:szCs w:val="20"/>
                <w:u w:val="single"/>
                <w:lang w:eastAsia="zh-CN"/>
              </w:rPr>
              <w:t>Issue 4-1: Exit criteria based regarding the radio link quality</w:t>
            </w:r>
          </w:p>
          <w:p w14:paraId="0B7820A8" w14:textId="77777777" w:rsidR="00BF4C70" w:rsidRPr="00BF4C70" w:rsidRDefault="00BF4C70" w:rsidP="00BF4C70">
            <w:pPr>
              <w:rPr>
                <w:rFonts w:eastAsia="Yu Mincho"/>
                <w:bCs/>
                <w:sz w:val="20"/>
                <w:szCs w:val="20"/>
                <w:u w:val="single"/>
                <w:lang w:eastAsia="zh-CN"/>
              </w:rPr>
            </w:pPr>
            <w:r w:rsidRPr="00BF4C70">
              <w:rPr>
                <w:rFonts w:eastAsia="Yu Mincho"/>
                <w:bCs/>
                <w:sz w:val="20"/>
                <w:szCs w:val="20"/>
                <w:u w:val="single"/>
                <w:lang w:eastAsia="zh-CN"/>
              </w:rPr>
              <w:t>Additional criteria are discussed below.</w:t>
            </w:r>
          </w:p>
          <w:p w14:paraId="1A899424" w14:textId="77777777" w:rsidR="00BF4C70" w:rsidRPr="00BF4C70" w:rsidRDefault="00BF4C70" w:rsidP="00BF4C70">
            <w:pPr>
              <w:numPr>
                <w:ilvl w:val="0"/>
                <w:numId w:val="38"/>
              </w:numPr>
              <w:spacing w:before="100"/>
              <w:textAlignment w:val="center"/>
              <w:rPr>
                <w:sz w:val="20"/>
                <w:szCs w:val="20"/>
              </w:rPr>
            </w:pPr>
            <w:r w:rsidRPr="00BF4C70">
              <w:rPr>
                <w:rFonts w:eastAsia="新細明體" w:hint="eastAsia"/>
                <w:sz w:val="20"/>
                <w:szCs w:val="20"/>
              </w:rPr>
              <w:t xml:space="preserve">Option 1: </w:t>
            </w:r>
            <w:r w:rsidRPr="00BF4C70">
              <w:rPr>
                <w:bCs/>
                <w:sz w:val="20"/>
                <w:szCs w:val="20"/>
              </w:rPr>
              <w:t xml:space="preserve">Exit RLM relaxation mode when any relaxation criterion is not met, or when N310 starts to count. No additional exit criterion needs to be defined. </w:t>
            </w:r>
          </w:p>
          <w:p w14:paraId="2B04EB04" w14:textId="77777777" w:rsidR="00BF4C70" w:rsidRPr="00BF4C70" w:rsidRDefault="00BF4C70" w:rsidP="00BF4C70">
            <w:pPr>
              <w:numPr>
                <w:ilvl w:val="0"/>
                <w:numId w:val="38"/>
              </w:numPr>
              <w:spacing w:before="100"/>
              <w:textAlignment w:val="center"/>
              <w:rPr>
                <w:sz w:val="20"/>
                <w:szCs w:val="20"/>
              </w:rPr>
            </w:pPr>
            <w:r w:rsidRPr="00BF4C70">
              <w:rPr>
                <w:sz w:val="20"/>
                <w:szCs w:val="20"/>
              </w:rPr>
              <w:t>Option 2:</w:t>
            </w:r>
            <w:r w:rsidRPr="00BF4C70">
              <w:rPr>
                <w:sz w:val="20"/>
                <w:szCs w:val="20"/>
                <w:lang w:eastAsia="zh-CN"/>
              </w:rPr>
              <w:t xml:space="preserve"> Reuse Qout as the radio link quality threshold. Exit relaxation mode when the radio link quality is worse than Qout</w:t>
            </w:r>
            <w:r w:rsidRPr="00BF4C70">
              <w:rPr>
                <w:sz w:val="20"/>
                <w:szCs w:val="20"/>
                <w:lang w:eastAsia="ja-JP"/>
              </w:rPr>
              <w:t xml:space="preserve"> </w:t>
            </w:r>
          </w:p>
          <w:p w14:paraId="76B8CC4B" w14:textId="77777777" w:rsidR="00BF4C70" w:rsidRPr="00BF4C70" w:rsidRDefault="00BF4C70" w:rsidP="00BF4C70">
            <w:pPr>
              <w:numPr>
                <w:ilvl w:val="0"/>
                <w:numId w:val="38"/>
              </w:numPr>
              <w:spacing w:before="100"/>
              <w:textAlignment w:val="center"/>
              <w:rPr>
                <w:sz w:val="20"/>
                <w:szCs w:val="20"/>
                <w:lang w:eastAsia="zh-CN"/>
              </w:rPr>
            </w:pPr>
            <w:r w:rsidRPr="00BF4C70">
              <w:rPr>
                <w:sz w:val="20"/>
                <w:szCs w:val="20"/>
              </w:rPr>
              <w:t xml:space="preserve">Option 3: Introduce a </w:t>
            </w:r>
            <w:r w:rsidRPr="00BF4C70">
              <w:rPr>
                <w:sz w:val="20"/>
                <w:szCs w:val="20"/>
                <w:lang w:eastAsia="zh-CN"/>
              </w:rPr>
              <w:t xml:space="preserve">radio link quality threshold </w:t>
            </w:r>
            <w:r w:rsidRPr="00BF4C70">
              <w:rPr>
                <w:sz w:val="20"/>
                <w:szCs w:val="20"/>
                <w:u w:val="single"/>
                <w:lang w:eastAsia="zh-CN"/>
              </w:rPr>
              <w:t>higher</w:t>
            </w:r>
            <w:r w:rsidRPr="00BF4C70">
              <w:rPr>
                <w:sz w:val="20"/>
                <w:szCs w:val="20"/>
                <w:lang w:eastAsia="zh-CN"/>
              </w:rPr>
              <w:t xml:space="preserve"> than Qout</w:t>
            </w:r>
            <w:r w:rsidRPr="00BF4C70">
              <w:rPr>
                <w:sz w:val="20"/>
                <w:szCs w:val="20"/>
              </w:rPr>
              <w:t xml:space="preserve">. </w:t>
            </w:r>
            <w:r w:rsidRPr="00BF4C70">
              <w:rPr>
                <w:sz w:val="20"/>
                <w:szCs w:val="20"/>
                <w:lang w:eastAsia="zh-CN"/>
              </w:rPr>
              <w:t xml:space="preserve">Exit relaxation mode when the radio link quality is worse than a </w:t>
            </w:r>
            <w:r w:rsidRPr="00BF4C70">
              <w:rPr>
                <w:sz w:val="20"/>
                <w:szCs w:val="20"/>
              </w:rPr>
              <w:t>SINR threshold (Th</w:t>
            </w:r>
            <w:r w:rsidRPr="00BF4C70">
              <w:rPr>
                <w:sz w:val="20"/>
                <w:szCs w:val="20"/>
                <w:vertAlign w:val="subscript"/>
              </w:rPr>
              <w:t xml:space="preserve">exit </w:t>
            </w:r>
            <w:r w:rsidRPr="00BF4C70">
              <w:rPr>
                <w:sz w:val="20"/>
                <w:szCs w:val="20"/>
              </w:rPr>
              <w:t xml:space="preserve">). </w:t>
            </w:r>
          </w:p>
          <w:p w14:paraId="2A826344" w14:textId="77777777" w:rsidR="00BF4C70" w:rsidRPr="00BF4C70" w:rsidRDefault="00BF4C70" w:rsidP="00BF4C70">
            <w:pPr>
              <w:numPr>
                <w:ilvl w:val="1"/>
                <w:numId w:val="38"/>
              </w:numPr>
              <w:spacing w:before="100"/>
              <w:textAlignment w:val="center"/>
              <w:rPr>
                <w:sz w:val="20"/>
                <w:szCs w:val="20"/>
                <w:lang w:eastAsia="zh-CN"/>
              </w:rPr>
            </w:pPr>
            <w:r w:rsidRPr="00BF4C70">
              <w:rPr>
                <w:sz w:val="20"/>
                <w:szCs w:val="20"/>
                <w:lang w:eastAsia="zh-CN"/>
              </w:rPr>
              <w:t xml:space="preserve">Option </w:t>
            </w:r>
            <w:r w:rsidRPr="00BF4C70">
              <w:rPr>
                <w:rFonts w:hint="eastAsia"/>
                <w:sz w:val="20"/>
                <w:szCs w:val="20"/>
                <w:lang w:eastAsia="zh-CN"/>
              </w:rPr>
              <w:t>3</w:t>
            </w:r>
            <w:r w:rsidRPr="00BF4C70">
              <w:rPr>
                <w:sz w:val="20"/>
                <w:szCs w:val="20"/>
                <w:lang w:eastAsia="zh-CN"/>
              </w:rPr>
              <w:t xml:space="preserve">a: </w:t>
            </w:r>
            <w:r w:rsidRPr="00BF4C70">
              <w:rPr>
                <w:sz w:val="20"/>
                <w:szCs w:val="20"/>
              </w:rPr>
              <w:t>Th</w:t>
            </w:r>
            <w:r w:rsidRPr="00BF4C70">
              <w:rPr>
                <w:sz w:val="20"/>
                <w:szCs w:val="20"/>
                <w:vertAlign w:val="subscript"/>
              </w:rPr>
              <w:t>exit</w:t>
            </w:r>
            <w:r w:rsidRPr="00BF4C70">
              <w:rPr>
                <w:sz w:val="20"/>
                <w:szCs w:val="20"/>
              </w:rPr>
              <w:t xml:space="preserve"> = SINR</w:t>
            </w:r>
            <w:r w:rsidRPr="00BF4C70">
              <w:rPr>
                <w:sz w:val="20"/>
                <w:szCs w:val="20"/>
                <w:vertAlign w:val="subscript"/>
              </w:rPr>
              <w:t>enter</w:t>
            </w:r>
            <w:r w:rsidRPr="00BF4C70">
              <w:rPr>
                <w:sz w:val="20"/>
                <w:szCs w:val="20"/>
              </w:rPr>
              <w:t xml:space="preserve"> with a hysteresis value </w:t>
            </w:r>
          </w:p>
          <w:p w14:paraId="6726F1A8" w14:textId="77777777" w:rsidR="00BF4C70" w:rsidRPr="00BF4C70" w:rsidRDefault="00BF4C70" w:rsidP="00BF4C70">
            <w:pPr>
              <w:numPr>
                <w:ilvl w:val="1"/>
                <w:numId w:val="38"/>
              </w:numPr>
              <w:spacing w:before="100"/>
              <w:textAlignment w:val="center"/>
              <w:rPr>
                <w:sz w:val="20"/>
                <w:szCs w:val="20"/>
                <w:lang w:eastAsia="zh-CN"/>
              </w:rPr>
            </w:pPr>
            <w:r w:rsidRPr="00BF4C70">
              <w:rPr>
                <w:sz w:val="20"/>
                <w:szCs w:val="20"/>
                <w:lang w:eastAsia="zh-CN"/>
              </w:rPr>
              <w:t xml:space="preserve">Option </w:t>
            </w:r>
            <w:r w:rsidRPr="00BF4C70">
              <w:rPr>
                <w:rFonts w:hint="eastAsia"/>
                <w:sz w:val="20"/>
                <w:szCs w:val="20"/>
                <w:lang w:eastAsia="zh-CN"/>
              </w:rPr>
              <w:t>3</w:t>
            </w:r>
            <w:r w:rsidRPr="00BF4C70">
              <w:rPr>
                <w:sz w:val="20"/>
                <w:szCs w:val="20"/>
                <w:lang w:eastAsia="zh-CN"/>
              </w:rPr>
              <w:t xml:space="preserve">b: </w:t>
            </w:r>
            <w:r w:rsidRPr="00BF4C70">
              <w:rPr>
                <w:sz w:val="20"/>
                <w:szCs w:val="20"/>
              </w:rPr>
              <w:t>Th</w:t>
            </w:r>
            <w:r w:rsidRPr="00BF4C70">
              <w:rPr>
                <w:sz w:val="20"/>
                <w:szCs w:val="20"/>
                <w:vertAlign w:val="subscript"/>
              </w:rPr>
              <w:t>exit</w:t>
            </w:r>
            <w:r w:rsidRPr="00BF4C70">
              <w:rPr>
                <w:sz w:val="20"/>
                <w:szCs w:val="20"/>
              </w:rPr>
              <w:t xml:space="preserve"> = SINR</w:t>
            </w:r>
            <w:r w:rsidRPr="00BF4C70">
              <w:rPr>
                <w:sz w:val="20"/>
                <w:szCs w:val="20"/>
                <w:vertAlign w:val="subscript"/>
              </w:rPr>
              <w:t>enter</w:t>
            </w:r>
            <w:r w:rsidRPr="00BF4C70">
              <w:rPr>
                <w:sz w:val="20"/>
                <w:szCs w:val="20"/>
              </w:rPr>
              <w:t xml:space="preserve"> – 3dB </w:t>
            </w:r>
          </w:p>
          <w:p w14:paraId="5C119E95" w14:textId="77777777" w:rsidR="00BF4C70" w:rsidRPr="00BF4C70" w:rsidRDefault="00BF4C70" w:rsidP="00BF4C70">
            <w:pPr>
              <w:numPr>
                <w:ilvl w:val="1"/>
                <w:numId w:val="38"/>
              </w:numPr>
              <w:spacing w:before="100"/>
              <w:textAlignment w:val="center"/>
              <w:rPr>
                <w:sz w:val="20"/>
                <w:szCs w:val="20"/>
                <w:lang w:eastAsia="zh-CN"/>
              </w:rPr>
            </w:pPr>
            <w:r w:rsidRPr="00BF4C70">
              <w:rPr>
                <w:sz w:val="20"/>
                <w:szCs w:val="20"/>
              </w:rPr>
              <w:t xml:space="preserve">Option </w:t>
            </w:r>
            <w:r w:rsidRPr="00BF4C70">
              <w:rPr>
                <w:rFonts w:hint="eastAsia"/>
                <w:sz w:val="20"/>
                <w:szCs w:val="20"/>
                <w:lang w:eastAsia="zh-CN"/>
              </w:rPr>
              <w:t>3</w:t>
            </w:r>
            <w:r w:rsidRPr="00BF4C70">
              <w:rPr>
                <w:sz w:val="20"/>
                <w:szCs w:val="20"/>
              </w:rPr>
              <w:t>c: Th</w:t>
            </w:r>
            <w:r w:rsidRPr="00BF4C70">
              <w:rPr>
                <w:sz w:val="20"/>
                <w:szCs w:val="20"/>
                <w:vertAlign w:val="subscript"/>
              </w:rPr>
              <w:t>exit</w:t>
            </w:r>
            <w:r w:rsidRPr="00BF4C70">
              <w:rPr>
                <w:sz w:val="20"/>
                <w:szCs w:val="20"/>
              </w:rPr>
              <w:t xml:space="preserve"> &gt; Qout</w:t>
            </w:r>
          </w:p>
          <w:p w14:paraId="2AFDB131" w14:textId="77777777" w:rsidR="00BF4C70" w:rsidRPr="00BF4C70" w:rsidRDefault="00BF4C70" w:rsidP="00BF4C70">
            <w:pPr>
              <w:numPr>
                <w:ilvl w:val="1"/>
                <w:numId w:val="38"/>
              </w:numPr>
              <w:spacing w:before="100"/>
              <w:textAlignment w:val="center"/>
              <w:rPr>
                <w:rFonts w:eastAsia="Yu Mincho"/>
                <w:sz w:val="20"/>
                <w:szCs w:val="20"/>
                <w:lang w:eastAsia="zh-CN"/>
              </w:rPr>
            </w:pPr>
            <w:r w:rsidRPr="00BF4C70">
              <w:rPr>
                <w:sz w:val="20"/>
                <w:szCs w:val="20"/>
                <w:lang w:eastAsia="zh-CN"/>
              </w:rPr>
              <w:t xml:space="preserve">Option </w:t>
            </w:r>
            <w:r w:rsidRPr="00BF4C70">
              <w:rPr>
                <w:rFonts w:hint="eastAsia"/>
                <w:sz w:val="20"/>
                <w:szCs w:val="20"/>
                <w:lang w:eastAsia="zh-CN"/>
              </w:rPr>
              <w:t>3</w:t>
            </w:r>
            <w:r w:rsidRPr="00BF4C70">
              <w:rPr>
                <w:sz w:val="20"/>
                <w:szCs w:val="20"/>
                <w:lang w:eastAsia="zh-CN"/>
              </w:rPr>
              <w:t xml:space="preserve">d: </w:t>
            </w:r>
            <w:r w:rsidRPr="00BF4C70">
              <w:rPr>
                <w:sz w:val="20"/>
                <w:szCs w:val="20"/>
              </w:rPr>
              <w:t>Th</w:t>
            </w:r>
            <w:r w:rsidRPr="00BF4C70">
              <w:rPr>
                <w:sz w:val="20"/>
                <w:szCs w:val="20"/>
                <w:vertAlign w:val="subscript"/>
              </w:rPr>
              <w:t>exit</w:t>
            </w:r>
            <w:r w:rsidRPr="00BF4C70">
              <w:rPr>
                <w:sz w:val="20"/>
                <w:szCs w:val="20"/>
              </w:rPr>
              <w:t xml:space="preserve"> = Qout+7dB</w:t>
            </w:r>
            <w:r w:rsidRPr="00BF4C70">
              <w:rPr>
                <w:rFonts w:eastAsia="新細明體" w:hint="eastAsia"/>
                <w:sz w:val="20"/>
                <w:szCs w:val="20"/>
              </w:rPr>
              <w:t xml:space="preserve"> or </w:t>
            </w:r>
            <w:r w:rsidRPr="00BF4C70">
              <w:rPr>
                <w:rFonts w:eastAsia="新細明體"/>
                <w:sz w:val="20"/>
                <w:szCs w:val="20"/>
              </w:rPr>
              <w:t xml:space="preserve">Qin </w:t>
            </w:r>
          </w:p>
          <w:p w14:paraId="61837054" w14:textId="77777777" w:rsidR="00BF4C70" w:rsidRPr="00BF4C70" w:rsidRDefault="00BF4C70" w:rsidP="00BF4C70">
            <w:pPr>
              <w:numPr>
                <w:ilvl w:val="0"/>
                <w:numId w:val="38"/>
              </w:numPr>
              <w:spacing w:before="100"/>
              <w:textAlignment w:val="center"/>
              <w:rPr>
                <w:rFonts w:eastAsia="Yu Mincho"/>
                <w:sz w:val="20"/>
                <w:szCs w:val="20"/>
                <w:lang w:eastAsia="zh-CN"/>
              </w:rPr>
            </w:pPr>
            <w:r w:rsidRPr="00BF4C70">
              <w:rPr>
                <w:rFonts w:eastAsia="新細明體"/>
                <w:sz w:val="20"/>
                <w:szCs w:val="20"/>
              </w:rPr>
              <w:t xml:space="preserve">Option 4: No additional criteria are needed, previous agreement from 98-e-bis and 99-e-bis are sufficient. </w:t>
            </w:r>
          </w:p>
          <w:p w14:paraId="4CA8F501" w14:textId="77777777" w:rsidR="00BF4C70" w:rsidRPr="00BF4C70" w:rsidRDefault="00BF4C70" w:rsidP="00BF4C70">
            <w:pPr>
              <w:spacing w:after="120"/>
              <w:rPr>
                <w:iCs/>
                <w:color w:val="0070C0"/>
                <w:sz w:val="20"/>
                <w:szCs w:val="20"/>
              </w:rPr>
            </w:pPr>
          </w:p>
          <w:p w14:paraId="08CBF31F" w14:textId="77777777" w:rsidR="00BF4C70" w:rsidRPr="00BF4C70" w:rsidRDefault="00BF4C70" w:rsidP="00BF4C70">
            <w:pPr>
              <w:spacing w:after="120"/>
              <w:rPr>
                <w:b/>
                <w:sz w:val="20"/>
                <w:szCs w:val="20"/>
                <w:u w:val="single"/>
              </w:rPr>
            </w:pPr>
            <w:r w:rsidRPr="00BF4C70">
              <w:rPr>
                <w:b/>
                <w:sz w:val="20"/>
                <w:szCs w:val="20"/>
                <w:u w:val="single"/>
              </w:rPr>
              <w:t>Issue 5-2-2: whether to apply relaxation factor on lower bound of relaxed evaluation period</w:t>
            </w:r>
          </w:p>
          <w:p w14:paraId="133A91E1" w14:textId="77777777" w:rsidR="00BF4C70" w:rsidRPr="00BF4C70" w:rsidRDefault="00BF4C70" w:rsidP="00BF4C70">
            <w:pPr>
              <w:pStyle w:val="af8"/>
              <w:numPr>
                <w:ilvl w:val="0"/>
                <w:numId w:val="38"/>
              </w:numPr>
              <w:spacing w:after="120"/>
              <w:rPr>
                <w:rFonts w:eastAsia="新細明體"/>
                <w:sz w:val="20"/>
                <w:szCs w:val="20"/>
              </w:rPr>
            </w:pPr>
            <w:r w:rsidRPr="00BF4C70">
              <w:rPr>
                <w:rFonts w:eastAsia="新細明體"/>
                <w:sz w:val="20"/>
                <w:szCs w:val="20"/>
              </w:rPr>
              <w:t xml:space="preserve">Option 1: Yes, also lower bound of relaxed evaluation period is also relaxed. </w:t>
            </w:r>
          </w:p>
          <w:p w14:paraId="48FB1F42" w14:textId="77777777" w:rsidR="00BF4C70" w:rsidRPr="00BF4C70" w:rsidRDefault="00BF4C70" w:rsidP="00BF4C70">
            <w:pPr>
              <w:pStyle w:val="af8"/>
              <w:numPr>
                <w:ilvl w:val="0"/>
                <w:numId w:val="38"/>
              </w:numPr>
              <w:spacing w:after="120"/>
              <w:rPr>
                <w:rFonts w:eastAsia="新細明體"/>
                <w:sz w:val="20"/>
                <w:szCs w:val="20"/>
              </w:rPr>
            </w:pPr>
            <w:r w:rsidRPr="00BF4C70">
              <w:rPr>
                <w:rFonts w:eastAsia="新細明體"/>
                <w:sz w:val="20"/>
                <w:szCs w:val="20"/>
                <w:lang w:val="sv-SE"/>
              </w:rPr>
              <w:t xml:space="preserve">Option 2: No. </w:t>
            </w:r>
          </w:p>
          <w:p w14:paraId="64EAFB7E" w14:textId="77777777" w:rsidR="00BF4C70" w:rsidRPr="00BF4C70" w:rsidRDefault="00BF4C70" w:rsidP="00BF4C70">
            <w:pPr>
              <w:rPr>
                <w:iCs/>
                <w:color w:val="0070C0"/>
                <w:sz w:val="20"/>
                <w:szCs w:val="20"/>
              </w:rPr>
            </w:pPr>
          </w:p>
          <w:p w14:paraId="25BF0CC8" w14:textId="77777777" w:rsidR="00BF4C70" w:rsidRPr="00BF4C70" w:rsidRDefault="00BF4C70" w:rsidP="00BF4C70">
            <w:pPr>
              <w:rPr>
                <w:b/>
                <w:sz w:val="20"/>
                <w:szCs w:val="20"/>
                <w:u w:val="single"/>
              </w:rPr>
            </w:pPr>
            <w:r w:rsidRPr="00BF4C70">
              <w:rPr>
                <w:b/>
                <w:sz w:val="20"/>
                <w:szCs w:val="20"/>
                <w:u w:val="single"/>
              </w:rPr>
              <w:t>Issue 5-3: relaxation factors</w:t>
            </w:r>
          </w:p>
          <w:p w14:paraId="2D5A1FBC" w14:textId="77777777" w:rsidR="00BF4C70" w:rsidRPr="00BF4C70" w:rsidRDefault="00BF4C70" w:rsidP="00BF4C70">
            <w:pPr>
              <w:spacing w:after="120"/>
              <w:rPr>
                <w:sz w:val="20"/>
                <w:szCs w:val="20"/>
              </w:rPr>
            </w:pPr>
            <w:r w:rsidRPr="00BF4C70">
              <w:rPr>
                <w:sz w:val="20"/>
                <w:szCs w:val="20"/>
              </w:rPr>
              <w:t xml:space="preserve">Previous agreement: </w:t>
            </w:r>
          </w:p>
          <w:p w14:paraId="75804948" w14:textId="77777777" w:rsidR="00BF4C70" w:rsidRPr="00BF4C70" w:rsidRDefault="00BF4C70" w:rsidP="00BF4C70">
            <w:pPr>
              <w:rPr>
                <w:sz w:val="20"/>
                <w:szCs w:val="20"/>
              </w:rPr>
            </w:pPr>
            <w:r w:rsidRPr="00BF4C70">
              <w:rPr>
                <w:sz w:val="20"/>
                <w:szCs w:val="20"/>
              </w:rPr>
              <w:t>Scaling factor defining the relaxed RLM/BFD evaluation period is defined based on max(T</w:t>
            </w:r>
            <w:r w:rsidRPr="00BF4C70">
              <w:rPr>
                <w:sz w:val="20"/>
                <w:szCs w:val="20"/>
                <w:vertAlign w:val="subscript"/>
              </w:rPr>
              <w:t>DRX</w:t>
            </w:r>
            <w:r w:rsidRPr="00BF4C70">
              <w:rPr>
                <w:sz w:val="20"/>
                <w:szCs w:val="20"/>
              </w:rPr>
              <w:t>, T</w:t>
            </w:r>
            <w:r w:rsidRPr="00BF4C70">
              <w:rPr>
                <w:sz w:val="20"/>
                <w:szCs w:val="20"/>
                <w:vertAlign w:val="subscript"/>
              </w:rPr>
              <w:t>SSB</w:t>
            </w:r>
            <w:r w:rsidRPr="00BF4C70">
              <w:rPr>
                <w:sz w:val="20"/>
                <w:szCs w:val="20"/>
              </w:rPr>
              <w:t>) [R4-2105797].</w:t>
            </w:r>
          </w:p>
          <w:p w14:paraId="55885521" w14:textId="77777777" w:rsidR="00BF4C70" w:rsidRPr="00BF4C70" w:rsidRDefault="00BF4C70" w:rsidP="00BF4C70">
            <w:pPr>
              <w:pStyle w:val="af8"/>
              <w:numPr>
                <w:ilvl w:val="0"/>
                <w:numId w:val="42"/>
              </w:numPr>
              <w:overflowPunct w:val="0"/>
              <w:autoSpaceDE w:val="0"/>
              <w:autoSpaceDN w:val="0"/>
              <w:adjustRightInd w:val="0"/>
              <w:spacing w:after="120"/>
              <w:textAlignment w:val="baseline"/>
              <w:rPr>
                <w:sz w:val="20"/>
                <w:szCs w:val="20"/>
                <w:lang w:eastAsia="zh-CN"/>
              </w:rPr>
            </w:pPr>
            <w:r w:rsidRPr="00BF4C70">
              <w:rPr>
                <w:sz w:val="20"/>
                <w:szCs w:val="20"/>
              </w:rPr>
              <w:t>The following aspects can be considered when specify the relaxation factor:</w:t>
            </w:r>
          </w:p>
          <w:p w14:paraId="6A36A422" w14:textId="77777777" w:rsidR="00BF4C70" w:rsidRPr="00BF4C70" w:rsidRDefault="00BF4C70" w:rsidP="00BF4C70">
            <w:pPr>
              <w:pStyle w:val="af8"/>
              <w:numPr>
                <w:ilvl w:val="1"/>
                <w:numId w:val="46"/>
              </w:numPr>
              <w:overflowPunct w:val="0"/>
              <w:autoSpaceDE w:val="0"/>
              <w:autoSpaceDN w:val="0"/>
              <w:adjustRightInd w:val="0"/>
              <w:spacing w:after="120"/>
              <w:textAlignment w:val="baseline"/>
              <w:rPr>
                <w:sz w:val="20"/>
                <w:szCs w:val="20"/>
                <w:lang w:eastAsia="zh-CN"/>
              </w:rPr>
            </w:pPr>
            <w:r w:rsidRPr="00BF4C70">
              <w:rPr>
                <w:sz w:val="20"/>
                <w:szCs w:val="20"/>
                <w:lang w:eastAsia="zh-CN"/>
              </w:rPr>
              <w:t>different relaxation factors for FR1 and FR2</w:t>
            </w:r>
          </w:p>
          <w:p w14:paraId="4D43A1B0" w14:textId="77777777" w:rsidR="00BF4C70" w:rsidRPr="00BF4C70" w:rsidRDefault="00BF4C70" w:rsidP="00BF4C70">
            <w:pPr>
              <w:pStyle w:val="af8"/>
              <w:numPr>
                <w:ilvl w:val="1"/>
                <w:numId w:val="46"/>
              </w:numPr>
              <w:overflowPunct w:val="0"/>
              <w:autoSpaceDE w:val="0"/>
              <w:autoSpaceDN w:val="0"/>
              <w:adjustRightInd w:val="0"/>
              <w:spacing w:after="120"/>
              <w:textAlignment w:val="baseline"/>
              <w:rPr>
                <w:sz w:val="20"/>
                <w:szCs w:val="20"/>
                <w:lang w:eastAsia="zh-CN"/>
              </w:rPr>
            </w:pPr>
            <w:r w:rsidRPr="00BF4C70">
              <w:rPr>
                <w:sz w:val="20"/>
                <w:szCs w:val="20"/>
                <w:lang w:eastAsia="zh-CN"/>
              </w:rPr>
              <w:t>different relaxation factors for SSB and CSI-RS</w:t>
            </w:r>
          </w:p>
          <w:p w14:paraId="369EC803" w14:textId="77777777" w:rsidR="00BF4C70" w:rsidRPr="00BF4C70" w:rsidRDefault="00BF4C70" w:rsidP="00BF4C70">
            <w:pPr>
              <w:pStyle w:val="af8"/>
              <w:numPr>
                <w:ilvl w:val="1"/>
                <w:numId w:val="46"/>
              </w:numPr>
              <w:overflowPunct w:val="0"/>
              <w:autoSpaceDE w:val="0"/>
              <w:autoSpaceDN w:val="0"/>
              <w:adjustRightInd w:val="0"/>
              <w:spacing w:after="120"/>
              <w:textAlignment w:val="baseline"/>
              <w:rPr>
                <w:sz w:val="20"/>
                <w:szCs w:val="20"/>
                <w:lang w:eastAsia="zh-CN"/>
              </w:rPr>
            </w:pPr>
            <w:r w:rsidRPr="00BF4C70">
              <w:rPr>
                <w:sz w:val="20"/>
                <w:szCs w:val="20"/>
                <w:lang w:eastAsia="zh-CN"/>
              </w:rPr>
              <w:t>FFS different relaxation factors for different SINR regions</w:t>
            </w:r>
          </w:p>
          <w:p w14:paraId="1EBA5CA1" w14:textId="77777777" w:rsidR="00BF4C70" w:rsidRDefault="00BF4C70" w:rsidP="00BF4C70">
            <w:pPr>
              <w:pStyle w:val="af8"/>
              <w:numPr>
                <w:ilvl w:val="0"/>
                <w:numId w:val="42"/>
              </w:numPr>
              <w:overflowPunct w:val="0"/>
              <w:autoSpaceDE w:val="0"/>
              <w:autoSpaceDN w:val="0"/>
              <w:adjustRightInd w:val="0"/>
              <w:spacing w:after="120"/>
              <w:textAlignment w:val="baseline"/>
              <w:rPr>
                <w:sz w:val="20"/>
                <w:szCs w:val="20"/>
                <w:lang w:eastAsia="zh-CN"/>
              </w:rPr>
            </w:pPr>
            <w:r w:rsidRPr="00BF4C70">
              <w:rPr>
                <w:sz w:val="20"/>
                <w:szCs w:val="20"/>
                <w:lang w:eastAsia="zh-CN"/>
              </w:rPr>
              <w:t>FFS the exact value of relaxation factors</w:t>
            </w:r>
          </w:p>
          <w:p w14:paraId="3A1F1CF9" w14:textId="6E805AF0" w:rsidR="00BF4C70" w:rsidRPr="00BF4C70" w:rsidRDefault="00BF4C70" w:rsidP="00BF4C70">
            <w:pPr>
              <w:pStyle w:val="af8"/>
              <w:numPr>
                <w:ilvl w:val="1"/>
                <w:numId w:val="42"/>
              </w:numPr>
              <w:overflowPunct w:val="0"/>
              <w:autoSpaceDE w:val="0"/>
              <w:autoSpaceDN w:val="0"/>
              <w:adjustRightInd w:val="0"/>
              <w:spacing w:after="120"/>
              <w:textAlignment w:val="baseline"/>
              <w:rPr>
                <w:sz w:val="20"/>
                <w:szCs w:val="20"/>
                <w:lang w:eastAsia="zh-CN"/>
              </w:rPr>
            </w:pPr>
            <w:r w:rsidRPr="00BF4C70">
              <w:rPr>
                <w:sz w:val="20"/>
                <w:szCs w:val="20"/>
                <w:lang w:eastAsia="zh-CN"/>
              </w:rPr>
              <w:t xml:space="preserve">Option 1: </w:t>
            </w:r>
          </w:p>
          <w:p w14:paraId="56A7541F" w14:textId="77777777" w:rsidR="00BF4C70" w:rsidRPr="00BF4C70" w:rsidRDefault="00BF4C70" w:rsidP="00BF4C70">
            <w:pPr>
              <w:pStyle w:val="af8"/>
              <w:numPr>
                <w:ilvl w:val="2"/>
                <w:numId w:val="42"/>
              </w:numPr>
              <w:overflowPunct w:val="0"/>
              <w:autoSpaceDE w:val="0"/>
              <w:autoSpaceDN w:val="0"/>
              <w:adjustRightInd w:val="0"/>
              <w:spacing w:after="120"/>
              <w:textAlignment w:val="baseline"/>
              <w:rPr>
                <w:sz w:val="20"/>
                <w:szCs w:val="20"/>
                <w:lang w:eastAsia="zh-CN"/>
              </w:rPr>
            </w:pPr>
            <w:r w:rsidRPr="00BF4C70">
              <w:rPr>
                <w:sz w:val="20"/>
                <w:szCs w:val="20"/>
                <w:lang w:eastAsia="zh-CN"/>
              </w:rPr>
              <w:t>K=1 for 80 ms &lt; T</w:t>
            </w:r>
            <w:r w:rsidRPr="00BF4C70">
              <w:rPr>
                <w:sz w:val="20"/>
                <w:szCs w:val="20"/>
                <w:vertAlign w:val="subscript"/>
                <w:lang w:eastAsia="zh-CN"/>
              </w:rPr>
              <w:t>SSB</w:t>
            </w:r>
            <w:r w:rsidRPr="00BF4C70">
              <w:rPr>
                <w:sz w:val="20"/>
                <w:szCs w:val="20"/>
                <w:lang w:eastAsia="zh-CN"/>
              </w:rPr>
              <w:t xml:space="preserve"> ≤ 160 ms </w:t>
            </w:r>
          </w:p>
          <w:p w14:paraId="6C531707" w14:textId="77777777" w:rsidR="00BF4C70" w:rsidRPr="00BF4C70" w:rsidRDefault="00BF4C70" w:rsidP="00BF4C70">
            <w:pPr>
              <w:pStyle w:val="af8"/>
              <w:numPr>
                <w:ilvl w:val="2"/>
                <w:numId w:val="42"/>
              </w:numPr>
              <w:overflowPunct w:val="0"/>
              <w:autoSpaceDE w:val="0"/>
              <w:autoSpaceDN w:val="0"/>
              <w:adjustRightInd w:val="0"/>
              <w:spacing w:after="120"/>
              <w:textAlignment w:val="baseline"/>
              <w:rPr>
                <w:sz w:val="20"/>
                <w:szCs w:val="20"/>
                <w:lang w:eastAsia="zh-CN"/>
              </w:rPr>
            </w:pPr>
            <w:r w:rsidRPr="00BF4C70">
              <w:rPr>
                <w:rFonts w:hint="eastAsia"/>
                <w:sz w:val="20"/>
                <w:szCs w:val="20"/>
                <w:lang w:eastAsia="zh-CN"/>
              </w:rPr>
              <w:t>K=4 for MAX(T</w:t>
            </w:r>
            <w:r w:rsidRPr="00BF4C70">
              <w:rPr>
                <w:sz w:val="20"/>
                <w:szCs w:val="20"/>
                <w:vertAlign w:val="subscript"/>
                <w:lang w:eastAsia="zh-CN"/>
              </w:rPr>
              <w:t>DRX</w:t>
            </w:r>
            <w:r w:rsidRPr="00BF4C70">
              <w:rPr>
                <w:rFonts w:hint="eastAsia"/>
                <w:sz w:val="20"/>
                <w:szCs w:val="20"/>
                <w:lang w:eastAsia="zh-CN"/>
              </w:rPr>
              <w:t>, T</w:t>
            </w:r>
            <w:r w:rsidRPr="00BF4C70">
              <w:rPr>
                <w:sz w:val="20"/>
                <w:szCs w:val="20"/>
                <w:vertAlign w:val="subscript"/>
                <w:lang w:eastAsia="zh-CN"/>
              </w:rPr>
              <w:t>SSB</w:t>
            </w:r>
            <w:r w:rsidRPr="00BF4C70">
              <w:rPr>
                <w:rFonts w:hint="eastAsia"/>
                <w:sz w:val="20"/>
                <w:szCs w:val="20"/>
                <w:lang w:eastAsia="zh-CN"/>
              </w:rPr>
              <w:t xml:space="preserve">) </w:t>
            </w:r>
            <w:r w:rsidRPr="00BF4C70">
              <w:rPr>
                <w:rFonts w:hint="eastAsia"/>
                <w:sz w:val="20"/>
                <w:szCs w:val="20"/>
                <w:lang w:eastAsia="zh-CN"/>
              </w:rPr>
              <w:t>≤</w:t>
            </w:r>
            <w:r w:rsidRPr="00BF4C70">
              <w:rPr>
                <w:rFonts w:hint="eastAsia"/>
                <w:sz w:val="20"/>
                <w:szCs w:val="20"/>
                <w:lang w:eastAsia="zh-CN"/>
              </w:rPr>
              <w:t xml:space="preserve"> 80 ms</w:t>
            </w:r>
          </w:p>
          <w:p w14:paraId="4AA76BB7" w14:textId="77777777" w:rsidR="00BF4C70" w:rsidRPr="00BF4C70" w:rsidRDefault="00BF4C70" w:rsidP="00BF4C70">
            <w:pPr>
              <w:pStyle w:val="af8"/>
              <w:numPr>
                <w:ilvl w:val="1"/>
                <w:numId w:val="42"/>
              </w:numPr>
              <w:overflowPunct w:val="0"/>
              <w:autoSpaceDE w:val="0"/>
              <w:autoSpaceDN w:val="0"/>
              <w:adjustRightInd w:val="0"/>
              <w:spacing w:after="120"/>
              <w:textAlignment w:val="baseline"/>
              <w:rPr>
                <w:sz w:val="20"/>
                <w:szCs w:val="20"/>
                <w:lang w:eastAsia="zh-CN"/>
              </w:rPr>
            </w:pPr>
            <w:r w:rsidRPr="00BF4C70">
              <w:rPr>
                <w:rFonts w:hint="eastAsia"/>
                <w:sz w:val="20"/>
                <w:szCs w:val="20"/>
                <w:lang w:eastAsia="zh-CN"/>
              </w:rPr>
              <w:t>O</w:t>
            </w:r>
            <w:r w:rsidRPr="00BF4C70">
              <w:rPr>
                <w:sz w:val="20"/>
                <w:szCs w:val="20"/>
                <w:lang w:eastAsia="zh-CN"/>
              </w:rPr>
              <w:t>ption 2:</w:t>
            </w:r>
          </w:p>
          <w:p w14:paraId="13DC3535" w14:textId="77777777" w:rsidR="00BF4C70" w:rsidRPr="00BF4C70" w:rsidRDefault="00BF4C70" w:rsidP="00BF4C70">
            <w:pPr>
              <w:pStyle w:val="af8"/>
              <w:numPr>
                <w:ilvl w:val="2"/>
                <w:numId w:val="48"/>
              </w:numPr>
              <w:overflowPunct w:val="0"/>
              <w:autoSpaceDE w:val="0"/>
              <w:autoSpaceDN w:val="0"/>
              <w:adjustRightInd w:val="0"/>
              <w:spacing w:after="120"/>
              <w:textAlignment w:val="baseline"/>
              <w:rPr>
                <w:sz w:val="20"/>
                <w:szCs w:val="20"/>
                <w:lang w:eastAsia="zh-CN"/>
              </w:rPr>
            </w:pPr>
            <w:r w:rsidRPr="00BF4C70">
              <w:rPr>
                <w:rFonts w:hint="eastAsia"/>
                <w:sz w:val="20"/>
                <w:szCs w:val="20"/>
                <w:lang w:eastAsia="zh-CN"/>
              </w:rPr>
              <w:t>K</w:t>
            </w:r>
            <w:r w:rsidRPr="00BF4C70">
              <w:rPr>
                <w:sz w:val="20"/>
                <w:szCs w:val="20"/>
                <w:lang w:eastAsia="zh-CN"/>
              </w:rPr>
              <w:t xml:space="preserve">=2 for </w:t>
            </w:r>
            <w:r w:rsidRPr="00BF4C70">
              <w:rPr>
                <w:rFonts w:hint="eastAsia"/>
                <w:sz w:val="20"/>
                <w:szCs w:val="20"/>
                <w:lang w:eastAsia="zh-CN"/>
              </w:rPr>
              <w:t>MAX(T</w:t>
            </w:r>
            <w:r w:rsidRPr="00BF4C70">
              <w:rPr>
                <w:sz w:val="20"/>
                <w:szCs w:val="20"/>
                <w:vertAlign w:val="subscript"/>
                <w:lang w:eastAsia="zh-CN"/>
              </w:rPr>
              <w:t>DRX</w:t>
            </w:r>
            <w:r w:rsidRPr="00BF4C70">
              <w:rPr>
                <w:rFonts w:hint="eastAsia"/>
                <w:sz w:val="20"/>
                <w:szCs w:val="20"/>
                <w:lang w:eastAsia="zh-CN"/>
              </w:rPr>
              <w:t>, T</w:t>
            </w:r>
            <w:r w:rsidRPr="00BF4C70">
              <w:rPr>
                <w:sz w:val="20"/>
                <w:szCs w:val="20"/>
                <w:vertAlign w:val="subscript"/>
                <w:lang w:eastAsia="zh-CN"/>
              </w:rPr>
              <w:t>SSB</w:t>
            </w:r>
            <w:r w:rsidRPr="00BF4C70">
              <w:rPr>
                <w:rFonts w:hint="eastAsia"/>
                <w:sz w:val="20"/>
                <w:szCs w:val="20"/>
                <w:lang w:eastAsia="zh-CN"/>
              </w:rPr>
              <w:t xml:space="preserve">) </w:t>
            </w:r>
            <w:r w:rsidRPr="00BF4C70">
              <w:rPr>
                <w:rFonts w:hint="eastAsia"/>
                <w:sz w:val="20"/>
                <w:szCs w:val="20"/>
                <w:lang w:eastAsia="zh-CN"/>
              </w:rPr>
              <w:t>≤</w:t>
            </w:r>
            <w:r w:rsidRPr="00BF4C70">
              <w:rPr>
                <w:rFonts w:hint="eastAsia"/>
                <w:sz w:val="20"/>
                <w:szCs w:val="20"/>
                <w:lang w:eastAsia="zh-CN"/>
              </w:rPr>
              <w:t xml:space="preserve"> </w:t>
            </w:r>
            <w:r w:rsidRPr="00BF4C70">
              <w:rPr>
                <w:sz w:val="20"/>
                <w:szCs w:val="20"/>
                <w:lang w:eastAsia="zh-CN"/>
              </w:rPr>
              <w:t>4</w:t>
            </w:r>
            <w:r w:rsidRPr="00BF4C70">
              <w:rPr>
                <w:rFonts w:hint="eastAsia"/>
                <w:sz w:val="20"/>
                <w:szCs w:val="20"/>
                <w:lang w:eastAsia="zh-CN"/>
              </w:rPr>
              <w:t>0 ms</w:t>
            </w:r>
            <w:r w:rsidRPr="00BF4C70">
              <w:rPr>
                <w:sz w:val="20"/>
                <w:szCs w:val="20"/>
                <w:lang w:eastAsia="zh-CN"/>
              </w:rPr>
              <w:t xml:space="preserve"> in FR1</w:t>
            </w:r>
          </w:p>
          <w:p w14:paraId="01F1F10C" w14:textId="77777777" w:rsidR="00BF4C70" w:rsidRPr="00BF4C70" w:rsidRDefault="00BF4C70" w:rsidP="00BF4C70">
            <w:pPr>
              <w:pStyle w:val="af8"/>
              <w:numPr>
                <w:ilvl w:val="2"/>
                <w:numId w:val="48"/>
              </w:numPr>
              <w:overflowPunct w:val="0"/>
              <w:autoSpaceDE w:val="0"/>
              <w:autoSpaceDN w:val="0"/>
              <w:adjustRightInd w:val="0"/>
              <w:spacing w:after="120"/>
              <w:textAlignment w:val="baseline"/>
              <w:rPr>
                <w:sz w:val="20"/>
                <w:szCs w:val="20"/>
                <w:lang w:eastAsia="zh-CN"/>
              </w:rPr>
            </w:pPr>
            <w:r w:rsidRPr="00BF4C70">
              <w:rPr>
                <w:sz w:val="20"/>
                <w:szCs w:val="20"/>
                <w:lang w:eastAsia="zh-CN"/>
              </w:rPr>
              <w:t xml:space="preserve">K=1.5 for 40ms &lt; </w:t>
            </w:r>
            <w:r w:rsidRPr="00BF4C70">
              <w:rPr>
                <w:rFonts w:hint="eastAsia"/>
                <w:sz w:val="20"/>
                <w:szCs w:val="20"/>
                <w:lang w:eastAsia="zh-CN"/>
              </w:rPr>
              <w:t>MAX(T</w:t>
            </w:r>
            <w:r w:rsidRPr="00BF4C70">
              <w:rPr>
                <w:sz w:val="20"/>
                <w:szCs w:val="20"/>
                <w:vertAlign w:val="subscript"/>
                <w:lang w:eastAsia="zh-CN"/>
              </w:rPr>
              <w:t>DRX</w:t>
            </w:r>
            <w:r w:rsidRPr="00BF4C70">
              <w:rPr>
                <w:rFonts w:hint="eastAsia"/>
                <w:sz w:val="20"/>
                <w:szCs w:val="20"/>
                <w:lang w:eastAsia="zh-CN"/>
              </w:rPr>
              <w:t>, T</w:t>
            </w:r>
            <w:r w:rsidRPr="00BF4C70">
              <w:rPr>
                <w:sz w:val="20"/>
                <w:szCs w:val="20"/>
                <w:vertAlign w:val="subscript"/>
                <w:lang w:eastAsia="zh-CN"/>
              </w:rPr>
              <w:t>SSB</w:t>
            </w:r>
            <w:r w:rsidRPr="00BF4C70">
              <w:rPr>
                <w:rFonts w:hint="eastAsia"/>
                <w:sz w:val="20"/>
                <w:szCs w:val="20"/>
                <w:lang w:eastAsia="zh-CN"/>
              </w:rPr>
              <w:t>)</w:t>
            </w:r>
            <w:r w:rsidRPr="00BF4C70">
              <w:rPr>
                <w:sz w:val="20"/>
                <w:szCs w:val="20"/>
                <w:lang w:eastAsia="zh-CN"/>
              </w:rPr>
              <w:t xml:space="preserve"> </w:t>
            </w:r>
            <w:r w:rsidRPr="00BF4C70">
              <w:rPr>
                <w:rFonts w:hint="eastAsia"/>
                <w:sz w:val="20"/>
                <w:szCs w:val="20"/>
                <w:lang w:eastAsia="zh-CN"/>
              </w:rPr>
              <w:t>≤</w:t>
            </w:r>
            <w:r w:rsidRPr="00BF4C70">
              <w:rPr>
                <w:rFonts w:hint="eastAsia"/>
                <w:sz w:val="20"/>
                <w:szCs w:val="20"/>
                <w:lang w:eastAsia="zh-CN"/>
              </w:rPr>
              <w:t xml:space="preserve"> </w:t>
            </w:r>
            <w:r w:rsidRPr="00BF4C70">
              <w:rPr>
                <w:sz w:val="20"/>
                <w:szCs w:val="20"/>
                <w:lang w:eastAsia="zh-CN"/>
              </w:rPr>
              <w:t>8</w:t>
            </w:r>
            <w:r w:rsidRPr="00BF4C70">
              <w:rPr>
                <w:rFonts w:hint="eastAsia"/>
                <w:sz w:val="20"/>
                <w:szCs w:val="20"/>
                <w:lang w:eastAsia="zh-CN"/>
              </w:rPr>
              <w:t>0 ms</w:t>
            </w:r>
            <w:r w:rsidRPr="00BF4C70">
              <w:rPr>
                <w:sz w:val="20"/>
                <w:szCs w:val="20"/>
                <w:lang w:eastAsia="zh-CN"/>
              </w:rPr>
              <w:t xml:space="preserve"> in FR1</w:t>
            </w:r>
          </w:p>
          <w:p w14:paraId="39B91514" w14:textId="77777777" w:rsidR="00BF4C70" w:rsidRPr="00BF4C70" w:rsidRDefault="00BF4C70" w:rsidP="00BF4C70">
            <w:pPr>
              <w:pStyle w:val="af8"/>
              <w:numPr>
                <w:ilvl w:val="2"/>
                <w:numId w:val="42"/>
              </w:numPr>
              <w:overflowPunct w:val="0"/>
              <w:autoSpaceDE w:val="0"/>
              <w:autoSpaceDN w:val="0"/>
              <w:adjustRightInd w:val="0"/>
              <w:spacing w:after="120"/>
              <w:textAlignment w:val="baseline"/>
              <w:rPr>
                <w:sz w:val="20"/>
                <w:szCs w:val="20"/>
                <w:lang w:eastAsia="zh-CN"/>
              </w:rPr>
            </w:pPr>
            <w:r w:rsidRPr="00BF4C70">
              <w:rPr>
                <w:sz w:val="20"/>
                <w:szCs w:val="20"/>
                <w:lang w:eastAsia="zh-CN"/>
              </w:rPr>
              <w:t>FFS K for FR2.</w:t>
            </w:r>
          </w:p>
          <w:p w14:paraId="0C6A7132" w14:textId="77777777" w:rsidR="00BF4C70" w:rsidRPr="00BF4C70" w:rsidRDefault="00BF4C70" w:rsidP="00BF4C70">
            <w:pPr>
              <w:pStyle w:val="af8"/>
              <w:numPr>
                <w:ilvl w:val="1"/>
                <w:numId w:val="42"/>
              </w:numPr>
              <w:overflowPunct w:val="0"/>
              <w:autoSpaceDE w:val="0"/>
              <w:autoSpaceDN w:val="0"/>
              <w:adjustRightInd w:val="0"/>
              <w:spacing w:after="120"/>
              <w:textAlignment w:val="baseline"/>
              <w:rPr>
                <w:sz w:val="20"/>
                <w:szCs w:val="20"/>
                <w:lang w:eastAsia="zh-CN"/>
              </w:rPr>
            </w:pPr>
            <w:r w:rsidRPr="00BF4C70">
              <w:rPr>
                <w:sz w:val="20"/>
                <w:szCs w:val="20"/>
                <w:lang w:eastAsia="zh-CN"/>
              </w:rPr>
              <w:lastRenderedPageBreak/>
              <w:t xml:space="preserve">Option 3: </w:t>
            </w:r>
          </w:p>
          <w:p w14:paraId="6A8535DF" w14:textId="77777777" w:rsidR="00BF4C70" w:rsidRPr="00BF4C70" w:rsidRDefault="00BF4C70" w:rsidP="00BF4C70">
            <w:pPr>
              <w:pStyle w:val="af8"/>
              <w:numPr>
                <w:ilvl w:val="2"/>
                <w:numId w:val="47"/>
              </w:numPr>
              <w:overflowPunct w:val="0"/>
              <w:autoSpaceDE w:val="0"/>
              <w:autoSpaceDN w:val="0"/>
              <w:adjustRightInd w:val="0"/>
              <w:spacing w:after="120"/>
              <w:textAlignment w:val="baseline"/>
              <w:rPr>
                <w:sz w:val="20"/>
                <w:szCs w:val="20"/>
                <w:lang w:eastAsia="zh-CN"/>
              </w:rPr>
            </w:pPr>
            <w:r w:rsidRPr="00BF4C70">
              <w:rPr>
                <w:rFonts w:hint="eastAsia"/>
                <w:sz w:val="20"/>
                <w:szCs w:val="20"/>
                <w:lang w:eastAsia="zh-CN"/>
              </w:rPr>
              <w:t>K=4 for MAX(T</w:t>
            </w:r>
            <w:r w:rsidRPr="00BF4C70">
              <w:rPr>
                <w:sz w:val="20"/>
                <w:szCs w:val="20"/>
                <w:vertAlign w:val="subscript"/>
                <w:lang w:eastAsia="zh-CN"/>
              </w:rPr>
              <w:t>DRX</w:t>
            </w:r>
            <w:r w:rsidRPr="00BF4C70">
              <w:rPr>
                <w:rFonts w:hint="eastAsia"/>
                <w:sz w:val="20"/>
                <w:szCs w:val="20"/>
                <w:lang w:eastAsia="zh-CN"/>
              </w:rPr>
              <w:t>, T</w:t>
            </w:r>
            <w:r w:rsidRPr="00BF4C70">
              <w:rPr>
                <w:sz w:val="20"/>
                <w:szCs w:val="20"/>
                <w:vertAlign w:val="subscript"/>
                <w:lang w:eastAsia="zh-CN"/>
              </w:rPr>
              <w:t>SSB</w:t>
            </w:r>
            <w:r w:rsidRPr="00BF4C70">
              <w:rPr>
                <w:rFonts w:hint="eastAsia"/>
                <w:sz w:val="20"/>
                <w:szCs w:val="20"/>
                <w:lang w:eastAsia="zh-CN"/>
              </w:rPr>
              <w:t xml:space="preserve">) </w:t>
            </w:r>
            <w:r w:rsidRPr="00BF4C70">
              <w:rPr>
                <w:rFonts w:hint="eastAsia"/>
                <w:sz w:val="20"/>
                <w:szCs w:val="20"/>
                <w:lang w:eastAsia="zh-CN"/>
              </w:rPr>
              <w:t>≤</w:t>
            </w:r>
            <w:r w:rsidRPr="00BF4C70">
              <w:rPr>
                <w:rFonts w:hint="eastAsia"/>
                <w:sz w:val="20"/>
                <w:szCs w:val="20"/>
                <w:lang w:eastAsia="zh-CN"/>
              </w:rPr>
              <w:t xml:space="preserve"> 80 ms</w:t>
            </w:r>
            <w:r w:rsidRPr="00BF4C70">
              <w:rPr>
                <w:sz w:val="20"/>
                <w:szCs w:val="20"/>
                <w:lang w:eastAsia="zh-CN"/>
              </w:rPr>
              <w:t xml:space="preserve"> in FR1</w:t>
            </w:r>
          </w:p>
          <w:p w14:paraId="13709A62" w14:textId="77777777" w:rsidR="00BF4C70" w:rsidRPr="00BF4C70" w:rsidRDefault="00BF4C70" w:rsidP="00BF4C70">
            <w:pPr>
              <w:pStyle w:val="af8"/>
              <w:numPr>
                <w:ilvl w:val="2"/>
                <w:numId w:val="47"/>
              </w:numPr>
              <w:overflowPunct w:val="0"/>
              <w:autoSpaceDE w:val="0"/>
              <w:autoSpaceDN w:val="0"/>
              <w:adjustRightInd w:val="0"/>
              <w:spacing w:after="120"/>
              <w:textAlignment w:val="baseline"/>
              <w:rPr>
                <w:sz w:val="20"/>
                <w:szCs w:val="20"/>
                <w:lang w:eastAsia="zh-CN"/>
              </w:rPr>
            </w:pPr>
            <w:r w:rsidRPr="00BF4C70">
              <w:rPr>
                <w:rFonts w:hint="eastAsia"/>
                <w:sz w:val="20"/>
                <w:szCs w:val="20"/>
                <w:lang w:eastAsia="zh-CN"/>
              </w:rPr>
              <w:t>K=</w:t>
            </w:r>
            <w:r w:rsidRPr="00BF4C70">
              <w:rPr>
                <w:sz w:val="20"/>
                <w:szCs w:val="20"/>
                <w:lang w:eastAsia="zh-CN"/>
              </w:rPr>
              <w:t>2</w:t>
            </w:r>
            <w:r w:rsidRPr="00BF4C70">
              <w:rPr>
                <w:rFonts w:hint="eastAsia"/>
                <w:sz w:val="20"/>
                <w:szCs w:val="20"/>
                <w:lang w:eastAsia="zh-CN"/>
              </w:rPr>
              <w:t xml:space="preserve"> for MAX(T</w:t>
            </w:r>
            <w:r w:rsidRPr="00BF4C70">
              <w:rPr>
                <w:sz w:val="20"/>
                <w:szCs w:val="20"/>
                <w:vertAlign w:val="subscript"/>
                <w:lang w:eastAsia="zh-CN"/>
              </w:rPr>
              <w:t>DRX</w:t>
            </w:r>
            <w:r w:rsidRPr="00BF4C70">
              <w:rPr>
                <w:rFonts w:hint="eastAsia"/>
                <w:sz w:val="20"/>
                <w:szCs w:val="20"/>
                <w:lang w:eastAsia="zh-CN"/>
              </w:rPr>
              <w:t>, T</w:t>
            </w:r>
            <w:r w:rsidRPr="00BF4C70">
              <w:rPr>
                <w:sz w:val="20"/>
                <w:szCs w:val="20"/>
                <w:vertAlign w:val="subscript"/>
                <w:lang w:eastAsia="zh-CN"/>
              </w:rPr>
              <w:t>SSB</w:t>
            </w:r>
            <w:r w:rsidRPr="00BF4C70">
              <w:rPr>
                <w:rFonts w:hint="eastAsia"/>
                <w:sz w:val="20"/>
                <w:szCs w:val="20"/>
                <w:lang w:eastAsia="zh-CN"/>
              </w:rPr>
              <w:t xml:space="preserve">) </w:t>
            </w:r>
            <w:r w:rsidRPr="00BF4C70">
              <w:rPr>
                <w:rFonts w:hint="eastAsia"/>
                <w:sz w:val="20"/>
                <w:szCs w:val="20"/>
                <w:lang w:eastAsia="zh-CN"/>
              </w:rPr>
              <w:t>≤</w:t>
            </w:r>
            <w:r w:rsidRPr="00BF4C70">
              <w:rPr>
                <w:rFonts w:hint="eastAsia"/>
                <w:sz w:val="20"/>
                <w:szCs w:val="20"/>
                <w:lang w:eastAsia="zh-CN"/>
              </w:rPr>
              <w:t xml:space="preserve"> 80 ms</w:t>
            </w:r>
            <w:r w:rsidRPr="00BF4C70">
              <w:rPr>
                <w:sz w:val="20"/>
                <w:szCs w:val="20"/>
                <w:lang w:eastAsia="zh-CN"/>
              </w:rPr>
              <w:t xml:space="preserve"> in FR2</w:t>
            </w:r>
          </w:p>
          <w:p w14:paraId="61DF6A6E" w14:textId="77777777" w:rsidR="00BF4C70" w:rsidRPr="00BF4C70" w:rsidRDefault="00BF4C70" w:rsidP="00BF4C70">
            <w:pPr>
              <w:pStyle w:val="af8"/>
              <w:numPr>
                <w:ilvl w:val="1"/>
                <w:numId w:val="42"/>
              </w:numPr>
              <w:overflowPunct w:val="0"/>
              <w:autoSpaceDE w:val="0"/>
              <w:autoSpaceDN w:val="0"/>
              <w:adjustRightInd w:val="0"/>
              <w:spacing w:after="120"/>
              <w:textAlignment w:val="baseline"/>
              <w:rPr>
                <w:sz w:val="20"/>
                <w:szCs w:val="20"/>
                <w:lang w:eastAsia="zh-CN"/>
              </w:rPr>
            </w:pPr>
            <w:r w:rsidRPr="00BF4C70">
              <w:rPr>
                <w:sz w:val="20"/>
                <w:szCs w:val="20"/>
                <w:lang w:eastAsia="zh-CN"/>
              </w:rPr>
              <w:t>Option 4: Relaxation factors are different for FR1 and FR2, for the different SINR regions.</w:t>
            </w:r>
          </w:p>
          <w:p w14:paraId="5302ED14" w14:textId="77777777" w:rsidR="00BF4C70" w:rsidRPr="00BF4C70" w:rsidRDefault="00BF4C70" w:rsidP="00BF4C70">
            <w:pPr>
              <w:pStyle w:val="af8"/>
              <w:numPr>
                <w:ilvl w:val="1"/>
                <w:numId w:val="42"/>
              </w:numPr>
              <w:overflowPunct w:val="0"/>
              <w:autoSpaceDE w:val="0"/>
              <w:autoSpaceDN w:val="0"/>
              <w:adjustRightInd w:val="0"/>
              <w:spacing w:after="120"/>
              <w:textAlignment w:val="baseline"/>
              <w:rPr>
                <w:sz w:val="20"/>
                <w:szCs w:val="20"/>
                <w:lang w:eastAsia="zh-CN"/>
              </w:rPr>
            </w:pPr>
            <w:r w:rsidRPr="00BF4C70">
              <w:rPr>
                <w:sz w:val="20"/>
                <w:szCs w:val="20"/>
                <w:lang w:eastAsia="zh-CN"/>
              </w:rPr>
              <w:t>Other options are not precluded</w:t>
            </w:r>
          </w:p>
          <w:p w14:paraId="324E006B" w14:textId="77777777" w:rsidR="00BF4C70" w:rsidRPr="00BF4C70" w:rsidRDefault="00BF4C70" w:rsidP="00BF4C70">
            <w:pPr>
              <w:rPr>
                <w:rFonts w:eastAsia="新細明體"/>
                <w:sz w:val="20"/>
                <w:szCs w:val="20"/>
              </w:rPr>
            </w:pPr>
          </w:p>
          <w:p w14:paraId="7572CEC7" w14:textId="77777777" w:rsidR="00BF4C70" w:rsidRPr="00BF4C70" w:rsidRDefault="00BF4C70" w:rsidP="00BF4C70">
            <w:pPr>
              <w:spacing w:after="120"/>
              <w:rPr>
                <w:b/>
                <w:sz w:val="20"/>
                <w:szCs w:val="20"/>
                <w:u w:val="single"/>
              </w:rPr>
            </w:pPr>
            <w:r w:rsidRPr="00BF4C70">
              <w:rPr>
                <w:b/>
                <w:sz w:val="20"/>
                <w:szCs w:val="20"/>
                <w:u w:val="single"/>
              </w:rPr>
              <w:t>Issue 5-4: OOS indication during relaxation mode</w:t>
            </w:r>
          </w:p>
          <w:p w14:paraId="50739430" w14:textId="77777777" w:rsidR="00BF4C70" w:rsidRPr="00BF4C70" w:rsidRDefault="00BF4C70" w:rsidP="00BF4C70">
            <w:pPr>
              <w:pStyle w:val="af8"/>
              <w:numPr>
                <w:ilvl w:val="0"/>
                <w:numId w:val="45"/>
              </w:numPr>
              <w:overflowPunct w:val="0"/>
              <w:autoSpaceDE w:val="0"/>
              <w:autoSpaceDN w:val="0"/>
              <w:adjustRightInd w:val="0"/>
              <w:spacing w:after="120"/>
              <w:textAlignment w:val="baseline"/>
              <w:rPr>
                <w:rFonts w:eastAsia="Malgun Gothic"/>
                <w:b/>
                <w:sz w:val="20"/>
                <w:szCs w:val="20"/>
                <w:u w:val="single"/>
                <w:lang w:eastAsia="ko-KR"/>
              </w:rPr>
            </w:pPr>
            <w:r w:rsidRPr="00BF4C70">
              <w:rPr>
                <w:sz w:val="20"/>
                <w:szCs w:val="20"/>
              </w:rPr>
              <w:t>Option 1: UE indicates OOS during relaxation mode.</w:t>
            </w:r>
          </w:p>
          <w:p w14:paraId="7D08E4DA" w14:textId="77777777" w:rsidR="00BF4C70" w:rsidRPr="00BF4C70" w:rsidRDefault="00BF4C70" w:rsidP="00BF4C70">
            <w:pPr>
              <w:pStyle w:val="af8"/>
              <w:numPr>
                <w:ilvl w:val="0"/>
                <w:numId w:val="45"/>
              </w:numPr>
              <w:overflowPunct w:val="0"/>
              <w:autoSpaceDE w:val="0"/>
              <w:autoSpaceDN w:val="0"/>
              <w:adjustRightInd w:val="0"/>
              <w:spacing w:after="120"/>
              <w:textAlignment w:val="baseline"/>
              <w:rPr>
                <w:rFonts w:eastAsia="Malgun Gothic"/>
                <w:b/>
                <w:sz w:val="20"/>
                <w:szCs w:val="20"/>
                <w:u w:val="single"/>
                <w:lang w:eastAsia="ko-KR"/>
              </w:rPr>
            </w:pPr>
            <w:r w:rsidRPr="00BF4C70">
              <w:rPr>
                <w:sz w:val="20"/>
                <w:szCs w:val="20"/>
              </w:rPr>
              <w:t>Option 2: UE is not required to send the first OOS indication to higher layers during relaxation mode.</w:t>
            </w:r>
          </w:p>
          <w:p w14:paraId="59408338" w14:textId="77777777" w:rsidR="00BF4C70" w:rsidRPr="00BF4C70" w:rsidRDefault="00BF4C70" w:rsidP="00BF4C70">
            <w:pPr>
              <w:pStyle w:val="af8"/>
              <w:numPr>
                <w:ilvl w:val="0"/>
                <w:numId w:val="45"/>
              </w:numPr>
              <w:overflowPunct w:val="0"/>
              <w:autoSpaceDE w:val="0"/>
              <w:autoSpaceDN w:val="0"/>
              <w:adjustRightInd w:val="0"/>
              <w:spacing w:after="120"/>
              <w:textAlignment w:val="baseline"/>
              <w:rPr>
                <w:sz w:val="20"/>
                <w:szCs w:val="20"/>
              </w:rPr>
            </w:pPr>
            <w:r w:rsidRPr="00BF4C70">
              <w:rPr>
                <w:sz w:val="20"/>
                <w:szCs w:val="20"/>
              </w:rPr>
              <w:t>Option 2a: UE indicate OOS right at exiting relaxation mode</w:t>
            </w:r>
          </w:p>
          <w:p w14:paraId="1AF6D749" w14:textId="77777777" w:rsidR="00BF4C70" w:rsidRPr="00BF4C70" w:rsidRDefault="00BF4C70" w:rsidP="00BF4C70">
            <w:pPr>
              <w:pStyle w:val="af8"/>
              <w:numPr>
                <w:ilvl w:val="0"/>
                <w:numId w:val="45"/>
              </w:numPr>
              <w:overflowPunct w:val="0"/>
              <w:autoSpaceDE w:val="0"/>
              <w:autoSpaceDN w:val="0"/>
              <w:adjustRightInd w:val="0"/>
              <w:spacing w:after="120"/>
              <w:textAlignment w:val="baseline"/>
              <w:rPr>
                <w:sz w:val="20"/>
                <w:szCs w:val="20"/>
              </w:rPr>
            </w:pPr>
            <w:r w:rsidRPr="00BF4C70">
              <w:rPr>
                <w:sz w:val="20"/>
                <w:szCs w:val="20"/>
              </w:rPr>
              <w:t>Option 3:  Left to UE implementation.</w:t>
            </w:r>
          </w:p>
          <w:p w14:paraId="2FC641A2" w14:textId="31F03295" w:rsidR="00516928" w:rsidRPr="00BF4C70" w:rsidRDefault="00BF4C70" w:rsidP="00BF4C70">
            <w:pPr>
              <w:pStyle w:val="af8"/>
              <w:numPr>
                <w:ilvl w:val="0"/>
                <w:numId w:val="49"/>
              </w:numPr>
              <w:overflowPunct w:val="0"/>
              <w:autoSpaceDE w:val="0"/>
              <w:autoSpaceDN w:val="0"/>
              <w:adjustRightInd w:val="0"/>
              <w:spacing w:after="120"/>
              <w:textAlignment w:val="baseline"/>
              <w:rPr>
                <w:rFonts w:eastAsia="Malgun Gothic"/>
                <w:b/>
                <w:u w:val="single"/>
                <w:lang w:eastAsia="ko-KR"/>
              </w:rPr>
            </w:pPr>
            <w:r w:rsidRPr="00BF4C70">
              <w:rPr>
                <w:sz w:val="20"/>
                <w:szCs w:val="20"/>
              </w:rPr>
              <w:t>Option 4: the UE shall continue evaluate the serving cell quality and send out-of-sync indications when the measured SINR becomes worse than Qout threshold and follow the associated procedures (including N310 counters.), i.e. same as in legacy RLM procedure</w:t>
            </w:r>
          </w:p>
        </w:tc>
      </w:tr>
    </w:tbl>
    <w:p w14:paraId="6B27D5C0" w14:textId="77777777" w:rsidR="00516928" w:rsidRDefault="00516928" w:rsidP="00B65075">
      <w:pPr>
        <w:rPr>
          <w:rFonts w:ascii="Arial" w:hAnsi="Arial" w:cs="Arial"/>
          <w:lang w:val="en-GB"/>
        </w:rPr>
      </w:pPr>
    </w:p>
    <w:p w14:paraId="61EEB13E" w14:textId="0196E218" w:rsidR="00146EC3" w:rsidRDefault="00BF4C70" w:rsidP="00B65075">
      <w:pPr>
        <w:rPr>
          <w:sz w:val="20"/>
          <w:szCs w:val="20"/>
          <w:lang w:eastAsia="zh-CN"/>
        </w:rPr>
      </w:pPr>
      <w:r>
        <w:rPr>
          <w:rFonts w:ascii="Arial" w:hAnsi="Arial" w:cs="Arial" w:hint="eastAsia"/>
          <w:lang w:val="en-GB"/>
        </w:rPr>
        <w:t xml:space="preserve">For issue </w:t>
      </w:r>
      <w:r>
        <w:rPr>
          <w:rFonts w:ascii="Arial" w:hAnsi="Arial" w:cs="Arial"/>
          <w:lang w:val="en-GB"/>
        </w:rPr>
        <w:t>4-1</w:t>
      </w:r>
      <w:r>
        <w:rPr>
          <w:rFonts w:ascii="Arial" w:hAnsi="Arial" w:cs="Arial" w:hint="eastAsia"/>
          <w:lang w:val="en-GB"/>
        </w:rPr>
        <w:t xml:space="preserve">, </w:t>
      </w:r>
      <w:r w:rsidR="00146EC3">
        <w:rPr>
          <w:rFonts w:ascii="Arial" w:hAnsi="Arial" w:cs="Arial"/>
          <w:lang w:val="en-GB"/>
        </w:rPr>
        <w:t>in Rel-16</w:t>
      </w:r>
      <w:r w:rsidR="00EA3ABE">
        <w:rPr>
          <w:rFonts w:ascii="Arial" w:hAnsi="Arial" w:cs="Arial"/>
          <w:lang w:val="en-GB"/>
        </w:rPr>
        <w:t xml:space="preserve"> power saving</w:t>
      </w:r>
      <w:r w:rsidR="00146EC3">
        <w:rPr>
          <w:rFonts w:ascii="Arial" w:hAnsi="Arial" w:cs="Arial"/>
          <w:lang w:val="en-GB"/>
        </w:rPr>
        <w:t>, RAN4 d</w:t>
      </w:r>
      <w:r w:rsidR="00EA3ABE">
        <w:rPr>
          <w:rFonts w:ascii="Arial" w:hAnsi="Arial" w:cs="Arial"/>
          <w:lang w:val="en-GB"/>
        </w:rPr>
        <w:t>id</w:t>
      </w:r>
      <w:r w:rsidR="00146EC3">
        <w:rPr>
          <w:rFonts w:ascii="Arial" w:hAnsi="Arial" w:cs="Arial"/>
          <w:lang w:val="en-GB"/>
        </w:rPr>
        <w:t xml:space="preserve"> not specify the exit criteria and it is up to UE implementation to determine how many SINR margin should be remained to avoid the ping-pong issue. We prefer to follow the legacy principle in Rel-17 and propose</w:t>
      </w:r>
    </w:p>
    <w:p w14:paraId="713047DF" w14:textId="2D713956" w:rsidR="00146EC3" w:rsidRPr="00146EC3" w:rsidRDefault="00146EC3" w:rsidP="00146EC3">
      <w:pPr>
        <w:pStyle w:val="af3"/>
        <w:rPr>
          <w:rFonts w:ascii="Arial" w:hAnsi="Arial" w:cs="Arial"/>
          <w:i/>
          <w:sz w:val="22"/>
          <w:szCs w:val="22"/>
        </w:rPr>
      </w:pPr>
      <w:bookmarkStart w:id="17" w:name="_Ref85487908"/>
      <w:r w:rsidRPr="00146EC3">
        <w:rPr>
          <w:rFonts w:ascii="Arial" w:hAnsi="Arial" w:cs="Arial"/>
          <w:i/>
          <w:sz w:val="22"/>
          <w:szCs w:val="22"/>
        </w:rPr>
        <w:t xml:space="preserve">Proposal </w:t>
      </w:r>
      <w:r w:rsidRPr="00146EC3">
        <w:rPr>
          <w:rFonts w:ascii="Arial" w:hAnsi="Arial" w:cs="Arial"/>
          <w:i/>
          <w:sz w:val="22"/>
          <w:szCs w:val="22"/>
        </w:rPr>
        <w:fldChar w:fldCharType="begin"/>
      </w:r>
      <w:r w:rsidRPr="00146EC3">
        <w:rPr>
          <w:rFonts w:ascii="Arial" w:hAnsi="Arial" w:cs="Arial"/>
          <w:i/>
          <w:sz w:val="22"/>
          <w:szCs w:val="22"/>
        </w:rPr>
        <w:instrText xml:space="preserve"> SEQ Proposal \* ARABIC </w:instrText>
      </w:r>
      <w:r w:rsidRPr="00146EC3">
        <w:rPr>
          <w:rFonts w:ascii="Arial" w:hAnsi="Arial" w:cs="Arial"/>
          <w:i/>
          <w:sz w:val="22"/>
          <w:szCs w:val="22"/>
        </w:rPr>
        <w:fldChar w:fldCharType="separate"/>
      </w:r>
      <w:r w:rsidR="00DC33EA">
        <w:rPr>
          <w:rFonts w:ascii="Arial" w:hAnsi="Arial" w:cs="Arial"/>
          <w:i/>
          <w:noProof/>
          <w:sz w:val="22"/>
          <w:szCs w:val="22"/>
        </w:rPr>
        <w:t>7</w:t>
      </w:r>
      <w:r w:rsidRPr="00146EC3">
        <w:rPr>
          <w:rFonts w:ascii="Arial" w:hAnsi="Arial" w:cs="Arial"/>
          <w:i/>
          <w:sz w:val="22"/>
          <w:szCs w:val="22"/>
        </w:rPr>
        <w:fldChar w:fldCharType="end"/>
      </w:r>
      <w:r w:rsidRPr="00146EC3">
        <w:rPr>
          <w:rFonts w:ascii="Arial" w:hAnsi="Arial" w:cs="Arial"/>
          <w:i/>
          <w:sz w:val="22"/>
          <w:szCs w:val="22"/>
        </w:rPr>
        <w:t xml:space="preserve">: </w:t>
      </w:r>
      <w:r w:rsidR="00CE0B40">
        <w:rPr>
          <w:rFonts w:ascii="Arial" w:hAnsi="Arial" w:cs="Arial"/>
          <w:i/>
          <w:sz w:val="22"/>
          <w:szCs w:val="22"/>
        </w:rPr>
        <w:t>UE</w:t>
      </w:r>
      <w:r w:rsidRPr="00146EC3">
        <w:rPr>
          <w:rFonts w:ascii="Arial" w:hAnsi="Arial" w:cs="Arial"/>
          <w:i/>
          <w:sz w:val="22"/>
          <w:szCs w:val="22"/>
        </w:rPr>
        <w:t xml:space="preserve"> </w:t>
      </w:r>
      <w:r w:rsidR="00CE0B40">
        <w:rPr>
          <w:rFonts w:ascii="Arial" w:hAnsi="Arial" w:cs="Arial"/>
          <w:i/>
          <w:sz w:val="22"/>
          <w:szCs w:val="22"/>
        </w:rPr>
        <w:t>e</w:t>
      </w:r>
      <w:r w:rsidRPr="00146EC3">
        <w:rPr>
          <w:rFonts w:ascii="Arial" w:hAnsi="Arial" w:cs="Arial"/>
          <w:i/>
          <w:sz w:val="22"/>
          <w:szCs w:val="22"/>
        </w:rPr>
        <w:t>xit</w:t>
      </w:r>
      <w:r w:rsidR="00CE0B40">
        <w:rPr>
          <w:rFonts w:ascii="Arial" w:hAnsi="Arial" w:cs="Arial"/>
          <w:i/>
          <w:sz w:val="22"/>
          <w:szCs w:val="22"/>
        </w:rPr>
        <w:t>s</w:t>
      </w:r>
      <w:r w:rsidRPr="00146EC3">
        <w:rPr>
          <w:rFonts w:ascii="Arial" w:hAnsi="Arial" w:cs="Arial"/>
          <w:i/>
          <w:sz w:val="22"/>
          <w:szCs w:val="22"/>
        </w:rPr>
        <w:t xml:space="preserve"> relaxation mode when the radio link quality is worse than Q</w:t>
      </w:r>
      <w:r w:rsidRPr="00146EC3">
        <w:rPr>
          <w:rFonts w:ascii="Arial" w:hAnsi="Arial" w:cs="Arial"/>
          <w:i/>
          <w:sz w:val="22"/>
          <w:szCs w:val="22"/>
          <w:vertAlign w:val="subscript"/>
        </w:rPr>
        <w:t>out</w:t>
      </w:r>
      <w:bookmarkEnd w:id="17"/>
    </w:p>
    <w:p w14:paraId="11DA07B3" w14:textId="77777777" w:rsidR="00146EC3" w:rsidRDefault="00146EC3" w:rsidP="00B65075">
      <w:pPr>
        <w:rPr>
          <w:rFonts w:ascii="Arial" w:hAnsi="Arial" w:cs="Arial"/>
          <w:lang w:val="en-GB"/>
        </w:rPr>
      </w:pPr>
    </w:p>
    <w:p w14:paraId="10285812" w14:textId="77777777" w:rsidR="00D53A09" w:rsidRDefault="00D53A09" w:rsidP="00B65075">
      <w:pPr>
        <w:rPr>
          <w:rFonts w:ascii="Arial" w:hAnsi="Arial" w:cs="Arial"/>
          <w:lang w:val="en-GB"/>
        </w:rPr>
      </w:pPr>
      <w:r>
        <w:rPr>
          <w:rFonts w:ascii="Arial" w:hAnsi="Arial" w:cs="Arial" w:hint="eastAsia"/>
          <w:lang w:val="en-GB"/>
        </w:rPr>
        <w:t xml:space="preserve">In last meeting, RAN4 had agreed on </w:t>
      </w:r>
      <w:r>
        <w:rPr>
          <w:rFonts w:ascii="Arial" w:hAnsi="Arial" w:cs="Arial"/>
          <w:lang w:val="en-GB"/>
        </w:rPr>
        <w:t xml:space="preserve">the </w:t>
      </w:r>
      <w:r w:rsidRPr="00D53A09">
        <w:rPr>
          <w:rFonts w:ascii="Arial" w:hAnsi="Arial" w:cs="Arial"/>
          <w:lang w:val="en-GB"/>
        </w:rPr>
        <w:t>new evaluation period based on Max(T, Ceil([Y] x P x N) x Max(T</w:t>
      </w:r>
      <w:r w:rsidRPr="00D53A09">
        <w:rPr>
          <w:rFonts w:ascii="Arial" w:hAnsi="Arial" w:cs="Arial"/>
          <w:vertAlign w:val="subscript"/>
          <w:lang w:val="en-GB"/>
        </w:rPr>
        <w:t>DRX</w:t>
      </w:r>
      <w:r w:rsidRPr="00D53A09">
        <w:rPr>
          <w:rFonts w:ascii="Arial" w:hAnsi="Arial" w:cs="Arial"/>
          <w:lang w:val="en-GB"/>
        </w:rPr>
        <w:t>, T</w:t>
      </w:r>
      <w:r w:rsidRPr="00D53A09">
        <w:rPr>
          <w:rFonts w:ascii="Arial" w:hAnsi="Arial" w:cs="Arial"/>
          <w:vertAlign w:val="subscript"/>
          <w:lang w:val="en-GB"/>
        </w:rPr>
        <w:t>RLM-RS/BFD-RS</w:t>
      </w:r>
      <w:r w:rsidRPr="00D53A09">
        <w:rPr>
          <w:rFonts w:ascii="Arial" w:hAnsi="Arial" w:cs="Arial"/>
          <w:lang w:val="en-GB"/>
        </w:rPr>
        <w:t>))</w:t>
      </w:r>
      <w:r>
        <w:rPr>
          <w:rFonts w:ascii="Arial" w:hAnsi="Arial" w:cs="Arial"/>
          <w:lang w:val="en-GB"/>
        </w:rPr>
        <w:t xml:space="preserve"> and whether </w:t>
      </w:r>
      <w:r w:rsidRPr="00D53A09">
        <w:rPr>
          <w:rFonts w:ascii="Arial" w:hAnsi="Arial" w:cs="Arial"/>
          <w:lang w:val="en-GB"/>
        </w:rPr>
        <w:t>to apply relaxation factor on lower bound of relaxed evaluation period</w:t>
      </w:r>
      <w:r>
        <w:rPr>
          <w:rFonts w:ascii="Arial" w:hAnsi="Arial" w:cs="Arial"/>
          <w:lang w:val="en-GB"/>
        </w:rPr>
        <w:t xml:space="preserve"> is FFS. In our understanding, relaxation on lower bound is necessary for some</w:t>
      </w:r>
      <w:r w:rsidRPr="00D53A09">
        <w:rPr>
          <w:rFonts w:ascii="Arial" w:hAnsi="Arial" w:cs="Arial"/>
          <w:lang w:val="en-GB"/>
        </w:rPr>
        <w:t xml:space="preserve"> corner case</w:t>
      </w:r>
      <w:r>
        <w:rPr>
          <w:rFonts w:ascii="Arial" w:hAnsi="Arial" w:cs="Arial"/>
          <w:lang w:val="en-GB"/>
        </w:rPr>
        <w:t xml:space="preserve">s, e.g., </w:t>
      </w:r>
      <w:r w:rsidRPr="00D53A09">
        <w:rPr>
          <w:rFonts w:ascii="Arial" w:hAnsi="Arial" w:cs="Arial"/>
          <w:lang w:val="en-GB"/>
        </w:rPr>
        <w:t>CSI-RS periodicity is 5ms, short DRX cycle is also 5ms. Then 5*30= 150ms</w:t>
      </w:r>
      <w:r>
        <w:rPr>
          <w:rFonts w:ascii="Arial" w:hAnsi="Arial" w:cs="Arial"/>
          <w:lang w:val="en-GB"/>
        </w:rPr>
        <w:t xml:space="preserve"> &lt; 200ms</w:t>
      </w:r>
      <w:r w:rsidRPr="00D53A09">
        <w:rPr>
          <w:rFonts w:ascii="Arial" w:hAnsi="Arial" w:cs="Arial"/>
          <w:lang w:val="en-GB"/>
        </w:rPr>
        <w:t xml:space="preserve">. </w:t>
      </w:r>
      <w:r>
        <w:rPr>
          <w:rFonts w:ascii="Arial" w:hAnsi="Arial" w:cs="Arial"/>
          <w:lang w:val="en-GB"/>
        </w:rPr>
        <w:t>The</w:t>
      </w:r>
      <w:r w:rsidRPr="00D53A09">
        <w:rPr>
          <w:rFonts w:ascii="Arial" w:hAnsi="Arial" w:cs="Arial"/>
          <w:lang w:val="en-GB"/>
        </w:rPr>
        <w:t xml:space="preserve"> low bound</w:t>
      </w:r>
      <w:r>
        <w:rPr>
          <w:rFonts w:ascii="Arial" w:hAnsi="Arial" w:cs="Arial"/>
          <w:lang w:val="en-GB"/>
        </w:rPr>
        <w:t xml:space="preserve"> should also be extended; otherwise, no power saving gain can be obtained on UE side.</w:t>
      </w:r>
    </w:p>
    <w:p w14:paraId="5777D825" w14:textId="4705B25F" w:rsidR="00146EC3" w:rsidRPr="00D53A09" w:rsidRDefault="00D53A09" w:rsidP="00D53A09">
      <w:pPr>
        <w:pStyle w:val="af3"/>
        <w:rPr>
          <w:rFonts w:ascii="Arial" w:hAnsi="Arial" w:cs="Arial"/>
          <w:i/>
          <w:sz w:val="22"/>
          <w:szCs w:val="22"/>
        </w:rPr>
      </w:pPr>
      <w:bookmarkStart w:id="18" w:name="_Ref85487909"/>
      <w:r w:rsidRPr="00D53A09">
        <w:rPr>
          <w:rFonts w:ascii="Arial" w:hAnsi="Arial" w:cs="Arial"/>
          <w:i/>
          <w:sz w:val="22"/>
          <w:szCs w:val="22"/>
        </w:rPr>
        <w:t xml:space="preserve">Proposal </w:t>
      </w:r>
      <w:r w:rsidRPr="00D53A09">
        <w:rPr>
          <w:rFonts w:ascii="Arial" w:hAnsi="Arial" w:cs="Arial"/>
          <w:i/>
          <w:sz w:val="22"/>
          <w:szCs w:val="22"/>
        </w:rPr>
        <w:fldChar w:fldCharType="begin"/>
      </w:r>
      <w:r w:rsidRPr="00D53A09">
        <w:rPr>
          <w:rFonts w:ascii="Arial" w:hAnsi="Arial" w:cs="Arial"/>
          <w:i/>
          <w:sz w:val="22"/>
          <w:szCs w:val="22"/>
        </w:rPr>
        <w:instrText xml:space="preserve"> SEQ Proposal \* ARABIC </w:instrText>
      </w:r>
      <w:r w:rsidRPr="00D53A09">
        <w:rPr>
          <w:rFonts w:ascii="Arial" w:hAnsi="Arial" w:cs="Arial"/>
          <w:i/>
          <w:sz w:val="22"/>
          <w:szCs w:val="22"/>
        </w:rPr>
        <w:fldChar w:fldCharType="separate"/>
      </w:r>
      <w:r w:rsidR="00DC33EA">
        <w:rPr>
          <w:rFonts w:ascii="Arial" w:hAnsi="Arial" w:cs="Arial"/>
          <w:i/>
          <w:noProof/>
          <w:sz w:val="22"/>
          <w:szCs w:val="22"/>
        </w:rPr>
        <w:t>8</w:t>
      </w:r>
      <w:r w:rsidRPr="00D53A09">
        <w:rPr>
          <w:rFonts w:ascii="Arial" w:hAnsi="Arial" w:cs="Arial"/>
          <w:i/>
          <w:sz w:val="22"/>
          <w:szCs w:val="22"/>
        </w:rPr>
        <w:fldChar w:fldCharType="end"/>
      </w:r>
      <w:r w:rsidRPr="00D53A09">
        <w:rPr>
          <w:rFonts w:ascii="Arial" w:hAnsi="Arial" w:cs="Arial" w:hint="eastAsia"/>
          <w:i/>
          <w:sz w:val="22"/>
          <w:szCs w:val="22"/>
        </w:rPr>
        <w:t xml:space="preserve">: </w:t>
      </w:r>
      <w:r w:rsidRPr="00D53A09">
        <w:rPr>
          <w:rFonts w:ascii="Arial" w:hAnsi="Arial" w:cs="Arial"/>
          <w:i/>
          <w:sz w:val="22"/>
          <w:szCs w:val="22"/>
        </w:rPr>
        <w:t xml:space="preserve">relaxation factor </w:t>
      </w:r>
      <w:r w:rsidRPr="00D53A09">
        <w:rPr>
          <w:rFonts w:ascii="Arial" w:hAnsi="Arial" w:cs="Arial" w:hint="eastAsia"/>
          <w:i/>
          <w:sz w:val="22"/>
          <w:szCs w:val="22"/>
        </w:rPr>
        <w:t xml:space="preserve">should also be applied </w:t>
      </w:r>
      <w:r w:rsidRPr="00D53A09">
        <w:rPr>
          <w:rFonts w:ascii="Arial" w:hAnsi="Arial" w:cs="Arial"/>
          <w:i/>
          <w:sz w:val="22"/>
          <w:szCs w:val="22"/>
        </w:rPr>
        <w:t>on lower bound of relaxed evaluation period</w:t>
      </w:r>
      <w:bookmarkEnd w:id="18"/>
      <w:r w:rsidRPr="00D53A09">
        <w:rPr>
          <w:rFonts w:ascii="Arial" w:hAnsi="Arial" w:cs="Arial"/>
          <w:i/>
          <w:sz w:val="22"/>
          <w:szCs w:val="22"/>
        </w:rPr>
        <w:br/>
      </w:r>
    </w:p>
    <w:p w14:paraId="0B613C8C" w14:textId="146C5F01" w:rsidR="00D53A09" w:rsidRDefault="00F55DC6" w:rsidP="00B65075">
      <w:pPr>
        <w:rPr>
          <w:rFonts w:ascii="Arial" w:hAnsi="Arial" w:cs="Arial"/>
          <w:lang w:val="en-GB"/>
        </w:rPr>
      </w:pPr>
      <w:r>
        <w:rPr>
          <w:rFonts w:ascii="Arial" w:hAnsi="Arial" w:cs="Arial" w:hint="eastAsia"/>
          <w:lang w:val="en-GB"/>
        </w:rPr>
        <w:t xml:space="preserve">For issue 5-3, </w:t>
      </w:r>
      <w:r>
        <w:rPr>
          <w:rFonts w:ascii="Arial" w:hAnsi="Arial" w:cs="Arial"/>
          <w:lang w:val="en-GB"/>
        </w:rPr>
        <w:t xml:space="preserve">based on our SLS evaluation results, </w:t>
      </w:r>
      <w:r w:rsidRPr="00F55DC6">
        <w:rPr>
          <w:rFonts w:ascii="Arial" w:hAnsi="Arial" w:cs="Arial"/>
          <w:lang w:val="en-GB"/>
        </w:rPr>
        <w:t>K=4 in FR1</w:t>
      </w:r>
      <w:r>
        <w:rPr>
          <w:rFonts w:ascii="Arial" w:hAnsi="Arial" w:cs="Arial"/>
          <w:lang w:val="en-GB"/>
        </w:rPr>
        <w:t xml:space="preserve"> and K=2 in FR2 are </w:t>
      </w:r>
      <w:r w:rsidR="00EA3ABE">
        <w:rPr>
          <w:rFonts w:ascii="Arial" w:hAnsi="Arial" w:cs="Arial"/>
          <w:lang w:val="en-GB"/>
        </w:rPr>
        <w:t xml:space="preserve">the </w:t>
      </w:r>
      <w:r>
        <w:rPr>
          <w:rFonts w:ascii="Arial" w:hAnsi="Arial" w:cs="Arial"/>
          <w:lang w:val="en-GB"/>
        </w:rPr>
        <w:t>feasible setting, so we support</w:t>
      </w:r>
    </w:p>
    <w:p w14:paraId="58AB057B" w14:textId="4DF149AA" w:rsidR="00F55DC6" w:rsidRPr="00F55DC6" w:rsidRDefault="00F55DC6" w:rsidP="00F55DC6">
      <w:pPr>
        <w:pStyle w:val="af3"/>
        <w:rPr>
          <w:rFonts w:ascii="Arial" w:hAnsi="Arial" w:cs="Arial"/>
          <w:i/>
          <w:sz w:val="22"/>
          <w:szCs w:val="22"/>
        </w:rPr>
      </w:pPr>
      <w:bookmarkStart w:id="19" w:name="_Ref85487910"/>
      <w:r w:rsidRPr="00F55DC6">
        <w:rPr>
          <w:rFonts w:ascii="Arial" w:hAnsi="Arial" w:cs="Arial"/>
          <w:i/>
          <w:sz w:val="22"/>
          <w:szCs w:val="22"/>
        </w:rPr>
        <w:t xml:space="preserve">Proposal </w:t>
      </w:r>
      <w:r w:rsidRPr="00F55DC6">
        <w:rPr>
          <w:rFonts w:ascii="Arial" w:hAnsi="Arial" w:cs="Arial"/>
          <w:i/>
          <w:sz w:val="22"/>
          <w:szCs w:val="22"/>
        </w:rPr>
        <w:fldChar w:fldCharType="begin"/>
      </w:r>
      <w:r w:rsidRPr="00F55DC6">
        <w:rPr>
          <w:rFonts w:ascii="Arial" w:hAnsi="Arial" w:cs="Arial"/>
          <w:i/>
          <w:sz w:val="22"/>
          <w:szCs w:val="22"/>
        </w:rPr>
        <w:instrText xml:space="preserve"> SEQ Proposal \* ARABIC </w:instrText>
      </w:r>
      <w:r w:rsidRPr="00F55DC6">
        <w:rPr>
          <w:rFonts w:ascii="Arial" w:hAnsi="Arial" w:cs="Arial"/>
          <w:i/>
          <w:sz w:val="22"/>
          <w:szCs w:val="22"/>
        </w:rPr>
        <w:fldChar w:fldCharType="separate"/>
      </w:r>
      <w:r w:rsidR="00DC33EA">
        <w:rPr>
          <w:rFonts w:ascii="Arial" w:hAnsi="Arial" w:cs="Arial"/>
          <w:i/>
          <w:noProof/>
          <w:sz w:val="22"/>
          <w:szCs w:val="22"/>
        </w:rPr>
        <w:t>9</w:t>
      </w:r>
      <w:r w:rsidRPr="00F55DC6">
        <w:rPr>
          <w:rFonts w:ascii="Arial" w:hAnsi="Arial" w:cs="Arial"/>
          <w:i/>
          <w:sz w:val="22"/>
          <w:szCs w:val="22"/>
        </w:rPr>
        <w:fldChar w:fldCharType="end"/>
      </w:r>
      <w:r w:rsidRPr="00F55DC6">
        <w:rPr>
          <w:rFonts w:ascii="Arial" w:hAnsi="Arial" w:cs="Arial"/>
          <w:i/>
          <w:sz w:val="22"/>
          <w:szCs w:val="22"/>
        </w:rPr>
        <w:t xml:space="preserve">: Relaxation factors are set </w:t>
      </w:r>
      <w:r w:rsidR="003D2270">
        <w:rPr>
          <w:rFonts w:ascii="Arial" w:hAnsi="Arial" w:cs="Arial"/>
          <w:i/>
          <w:sz w:val="22"/>
          <w:szCs w:val="22"/>
        </w:rPr>
        <w:t>to</w:t>
      </w:r>
      <w:r w:rsidRPr="00F55DC6">
        <w:rPr>
          <w:rFonts w:ascii="Arial" w:hAnsi="Arial" w:cs="Arial"/>
          <w:i/>
          <w:sz w:val="22"/>
          <w:szCs w:val="22"/>
        </w:rPr>
        <w:t xml:space="preserve"> K=4 in FR1 and K=2 in FR2</w:t>
      </w:r>
      <w:bookmarkEnd w:id="19"/>
    </w:p>
    <w:p w14:paraId="2C5C84C0" w14:textId="77777777" w:rsidR="00D53A09" w:rsidRDefault="00D53A09" w:rsidP="00B65075">
      <w:pPr>
        <w:rPr>
          <w:rFonts w:ascii="Arial" w:hAnsi="Arial" w:cs="Arial"/>
          <w:lang w:val="en-GB"/>
        </w:rPr>
      </w:pPr>
    </w:p>
    <w:p w14:paraId="32F6C660" w14:textId="6D89FEDE" w:rsidR="00F55DC6" w:rsidRDefault="00F55DC6" w:rsidP="00B65075">
      <w:pPr>
        <w:rPr>
          <w:rFonts w:ascii="Arial" w:hAnsi="Arial" w:cs="Arial"/>
          <w:lang w:val="en-GB"/>
        </w:rPr>
      </w:pPr>
      <w:r>
        <w:rPr>
          <w:rFonts w:ascii="Arial" w:hAnsi="Arial" w:cs="Arial" w:hint="eastAsia"/>
          <w:lang w:val="en-GB"/>
        </w:rPr>
        <w:t xml:space="preserve">For issue 5-4, </w:t>
      </w:r>
      <w:r w:rsidRPr="00F55DC6">
        <w:rPr>
          <w:rFonts w:ascii="Arial" w:hAnsi="Arial" w:cs="Arial"/>
          <w:lang w:val="en-GB"/>
        </w:rPr>
        <w:t>option 1</w:t>
      </w:r>
      <w:r>
        <w:rPr>
          <w:rFonts w:ascii="Arial" w:hAnsi="Arial" w:cs="Arial"/>
          <w:lang w:val="en-GB"/>
        </w:rPr>
        <w:t xml:space="preserve"> is acceptable</w:t>
      </w:r>
      <w:r w:rsidRPr="00F55DC6">
        <w:rPr>
          <w:rFonts w:ascii="Arial" w:hAnsi="Arial" w:cs="Arial"/>
          <w:lang w:val="en-GB"/>
        </w:rPr>
        <w:t>. However, our understanding is this</w:t>
      </w:r>
      <w:r>
        <w:rPr>
          <w:rFonts w:ascii="Arial" w:hAnsi="Arial" w:cs="Arial"/>
          <w:lang w:val="en-GB"/>
        </w:rPr>
        <w:t xml:space="preserve"> is the</w:t>
      </w:r>
      <w:r w:rsidRPr="00F55DC6">
        <w:rPr>
          <w:rFonts w:ascii="Arial" w:hAnsi="Arial" w:cs="Arial"/>
          <w:lang w:val="en-GB"/>
        </w:rPr>
        <w:t xml:space="preserve"> UE implementation issue and it can’t be tested. We prefer to focus on issues that do have spec impact.</w:t>
      </w:r>
    </w:p>
    <w:p w14:paraId="5440DCA2" w14:textId="77777777" w:rsidR="00F55DC6" w:rsidRDefault="00F55DC6" w:rsidP="00B65075">
      <w:pPr>
        <w:rPr>
          <w:rFonts w:ascii="Arial" w:hAnsi="Arial" w:cs="Arial"/>
          <w:lang w:val="en-GB"/>
        </w:rPr>
      </w:pPr>
    </w:p>
    <w:p w14:paraId="0F9BD5A3" w14:textId="531D94CF" w:rsidR="00F55DC6" w:rsidRDefault="00F55DC6" w:rsidP="00F55DC6">
      <w:pPr>
        <w:pStyle w:val="1"/>
        <w:rPr>
          <w:rFonts w:cs="Arial"/>
          <w:color w:val="000000" w:themeColor="text1"/>
        </w:rPr>
      </w:pPr>
      <w:r>
        <w:rPr>
          <w:rFonts w:cs="Arial"/>
          <w:color w:val="000000" w:themeColor="text1"/>
        </w:rPr>
        <w:lastRenderedPageBreak/>
        <w:t>3</w:t>
      </w:r>
      <w:r w:rsidRPr="001F61A8">
        <w:rPr>
          <w:rFonts w:cs="Arial"/>
          <w:color w:val="000000" w:themeColor="text1"/>
        </w:rPr>
        <w:tab/>
      </w:r>
      <w:r w:rsidR="00624A13">
        <w:rPr>
          <w:rFonts w:cs="Arial"/>
          <w:color w:val="000000" w:themeColor="text1"/>
          <w:lang w:val="en-US"/>
        </w:rPr>
        <w:t>Other a</w:t>
      </w:r>
      <w:r w:rsidRPr="00F55DC6">
        <w:rPr>
          <w:rFonts w:cs="Arial"/>
          <w:color w:val="000000" w:themeColor="text1"/>
          <w:lang w:val="en-US"/>
        </w:rPr>
        <w:t>spects</w:t>
      </w:r>
    </w:p>
    <w:p w14:paraId="44187A10" w14:textId="5251CC6C" w:rsidR="00624A13" w:rsidRDefault="00624A13" w:rsidP="00624A13">
      <w:pPr>
        <w:rPr>
          <w:rFonts w:ascii="Arial" w:hAnsi="Arial" w:cs="Arial"/>
          <w:lang w:val="en-GB"/>
        </w:rPr>
      </w:pPr>
      <w:r>
        <w:rPr>
          <w:rFonts w:ascii="Arial" w:hAnsi="Arial" w:cs="Arial"/>
          <w:lang w:val="en-GB"/>
        </w:rPr>
        <w:t>Open issues for other aspects</w:t>
      </w:r>
      <w:r w:rsidRPr="00BF4C70">
        <w:rPr>
          <w:rFonts w:ascii="Arial" w:hAnsi="Arial" w:cs="Arial"/>
          <w:lang w:val="en-GB"/>
        </w:rPr>
        <w:t xml:space="preserve"> </w:t>
      </w:r>
      <w:r>
        <w:rPr>
          <w:rFonts w:ascii="Arial" w:hAnsi="Arial" w:cs="Arial"/>
          <w:lang w:val="en-GB"/>
        </w:rPr>
        <w:t xml:space="preserve">are listed as follows: </w:t>
      </w:r>
    </w:p>
    <w:tbl>
      <w:tblPr>
        <w:tblStyle w:val="af7"/>
        <w:tblW w:w="0" w:type="auto"/>
        <w:tblLook w:val="04A0" w:firstRow="1" w:lastRow="0" w:firstColumn="1" w:lastColumn="0" w:noHBand="0" w:noVBand="1"/>
      </w:tblPr>
      <w:tblGrid>
        <w:gridCol w:w="9619"/>
      </w:tblGrid>
      <w:tr w:rsidR="00624A13" w:rsidRPr="00616CED" w14:paraId="563644DE" w14:textId="77777777" w:rsidTr="00AB7546">
        <w:tc>
          <w:tcPr>
            <w:tcW w:w="9619" w:type="dxa"/>
          </w:tcPr>
          <w:p w14:paraId="6CF85AAD" w14:textId="77777777" w:rsidR="00624A13" w:rsidRPr="00624A13" w:rsidRDefault="00624A13" w:rsidP="00624A13">
            <w:pPr>
              <w:spacing w:after="120"/>
              <w:rPr>
                <w:b/>
                <w:sz w:val="20"/>
                <w:szCs w:val="20"/>
                <w:u w:val="single"/>
              </w:rPr>
            </w:pPr>
            <w:r w:rsidRPr="00624A13">
              <w:rPr>
                <w:b/>
                <w:sz w:val="20"/>
                <w:szCs w:val="20"/>
                <w:u w:val="single"/>
              </w:rPr>
              <w:t>Issue 6-1: Specification structure</w:t>
            </w:r>
          </w:p>
          <w:p w14:paraId="0EBB7F22" w14:textId="77777777" w:rsidR="00624A13" w:rsidRPr="00624A13" w:rsidRDefault="00624A13" w:rsidP="00624A13">
            <w:pPr>
              <w:pStyle w:val="af8"/>
              <w:numPr>
                <w:ilvl w:val="0"/>
                <w:numId w:val="43"/>
              </w:numPr>
              <w:overflowPunct w:val="0"/>
              <w:autoSpaceDE w:val="0"/>
              <w:autoSpaceDN w:val="0"/>
              <w:adjustRightInd w:val="0"/>
              <w:spacing w:after="120"/>
              <w:ind w:left="480"/>
              <w:textAlignment w:val="baseline"/>
              <w:rPr>
                <w:sz w:val="20"/>
                <w:szCs w:val="20"/>
              </w:rPr>
            </w:pPr>
            <w:r w:rsidRPr="00624A13">
              <w:rPr>
                <w:sz w:val="20"/>
                <w:szCs w:val="20"/>
              </w:rPr>
              <w:t xml:space="preserve">Option 1: Relaxed RLM/BFD requirements are introduced in new subsections within the existing RLM/BFD sections TS 38.133. </w:t>
            </w:r>
          </w:p>
          <w:p w14:paraId="4A08FE90" w14:textId="77777777" w:rsidR="00624A13" w:rsidRPr="00624A13" w:rsidRDefault="00624A13" w:rsidP="00624A13">
            <w:pPr>
              <w:pStyle w:val="af8"/>
              <w:numPr>
                <w:ilvl w:val="0"/>
                <w:numId w:val="43"/>
              </w:numPr>
              <w:overflowPunct w:val="0"/>
              <w:autoSpaceDE w:val="0"/>
              <w:autoSpaceDN w:val="0"/>
              <w:adjustRightInd w:val="0"/>
              <w:spacing w:after="120"/>
              <w:ind w:left="480"/>
              <w:textAlignment w:val="baseline"/>
              <w:rPr>
                <w:sz w:val="20"/>
                <w:szCs w:val="20"/>
              </w:rPr>
            </w:pPr>
            <w:r w:rsidRPr="00624A13">
              <w:rPr>
                <w:sz w:val="20"/>
                <w:szCs w:val="20"/>
              </w:rPr>
              <w:t>Option 2: introduce new table for relaxation evaluation period into the current subsections.</w:t>
            </w:r>
          </w:p>
          <w:p w14:paraId="561AB187" w14:textId="77777777" w:rsidR="00624A13" w:rsidRPr="00624A13" w:rsidRDefault="00624A13" w:rsidP="00624A13">
            <w:pPr>
              <w:spacing w:after="120"/>
              <w:ind w:leftChars="100" w:left="240"/>
              <w:rPr>
                <w:iCs/>
                <w:color w:val="0070C0"/>
                <w:sz w:val="20"/>
                <w:szCs w:val="20"/>
                <w:lang w:eastAsia="zh-CN"/>
              </w:rPr>
            </w:pPr>
          </w:p>
          <w:p w14:paraId="5919725D" w14:textId="77777777" w:rsidR="00624A13" w:rsidRPr="00624A13" w:rsidRDefault="00624A13" w:rsidP="00624A13">
            <w:pPr>
              <w:spacing w:after="120"/>
              <w:rPr>
                <w:b/>
                <w:sz w:val="20"/>
                <w:szCs w:val="20"/>
                <w:u w:val="single"/>
              </w:rPr>
            </w:pPr>
            <w:r w:rsidRPr="00624A13">
              <w:rPr>
                <w:b/>
                <w:sz w:val="20"/>
                <w:szCs w:val="20"/>
                <w:u w:val="single"/>
              </w:rPr>
              <w:t>Issue 6-2-1: Relaxation criteria in intra-band CA</w:t>
            </w:r>
          </w:p>
          <w:p w14:paraId="40455052" w14:textId="77777777" w:rsidR="00624A13" w:rsidRPr="00624A13" w:rsidRDefault="00624A13" w:rsidP="00624A13">
            <w:pPr>
              <w:numPr>
                <w:ilvl w:val="0"/>
                <w:numId w:val="50"/>
              </w:numPr>
              <w:spacing w:after="180"/>
              <w:rPr>
                <w:sz w:val="20"/>
                <w:szCs w:val="20"/>
                <w:lang w:eastAsia="zh-CN"/>
              </w:rPr>
            </w:pPr>
            <w:r w:rsidRPr="00624A13">
              <w:rPr>
                <w:rFonts w:eastAsia="新細明體"/>
                <w:sz w:val="20"/>
                <w:szCs w:val="20"/>
              </w:rPr>
              <w:t>When BFD measurements are configured on SCell</w:t>
            </w:r>
          </w:p>
          <w:p w14:paraId="3E274144" w14:textId="77777777" w:rsidR="00624A13" w:rsidRPr="00624A13" w:rsidRDefault="00624A13" w:rsidP="00624A13">
            <w:pPr>
              <w:numPr>
                <w:ilvl w:val="1"/>
                <w:numId w:val="38"/>
              </w:numPr>
              <w:rPr>
                <w:sz w:val="20"/>
                <w:szCs w:val="20"/>
                <w:lang w:eastAsia="ja-JP"/>
              </w:rPr>
            </w:pPr>
            <w:r w:rsidRPr="00624A13">
              <w:rPr>
                <w:sz w:val="20"/>
                <w:szCs w:val="20"/>
                <w:lang w:eastAsia="ja-JP"/>
              </w:rPr>
              <w:t xml:space="preserve">For intra-band CA with CSI-RS based RLM on SpCell and CSI-RS based BFD in SCell, the UE is allowed the operate in relaxed mode for RLM and/or BFD if UE has fulfilled the relaxation criteria for both RLM and BFD.  </w:t>
            </w:r>
          </w:p>
          <w:p w14:paraId="02FFA1A0" w14:textId="77777777" w:rsidR="00624A13" w:rsidRPr="00624A13" w:rsidRDefault="00624A13" w:rsidP="00624A13">
            <w:pPr>
              <w:numPr>
                <w:ilvl w:val="1"/>
                <w:numId w:val="38"/>
              </w:numPr>
              <w:rPr>
                <w:sz w:val="20"/>
                <w:szCs w:val="20"/>
                <w:lang w:eastAsia="ja-JP"/>
              </w:rPr>
            </w:pPr>
            <w:r w:rsidRPr="00624A13">
              <w:rPr>
                <w:sz w:val="20"/>
                <w:szCs w:val="20"/>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23E83B63" w14:textId="77777777" w:rsidR="00624A13" w:rsidRPr="00624A13" w:rsidRDefault="00624A13" w:rsidP="00624A13">
            <w:pPr>
              <w:numPr>
                <w:ilvl w:val="1"/>
                <w:numId w:val="38"/>
              </w:numPr>
              <w:rPr>
                <w:sz w:val="20"/>
                <w:szCs w:val="20"/>
                <w:lang w:eastAsia="ja-JP"/>
              </w:rPr>
            </w:pPr>
            <w:r w:rsidRPr="00624A13">
              <w:rPr>
                <w:sz w:val="20"/>
                <w:szCs w:val="20"/>
                <w:lang w:eastAsia="ja-JP"/>
              </w:rPr>
              <w:t>Note: This can be revisited upon clarification on the SCell BFD requirements in R16 eMIMO maintenance.</w:t>
            </w:r>
          </w:p>
          <w:p w14:paraId="1F3B0AA7" w14:textId="77777777" w:rsidR="00624A13" w:rsidRPr="00624A13" w:rsidRDefault="00624A13" w:rsidP="00624A13">
            <w:pPr>
              <w:numPr>
                <w:ilvl w:val="0"/>
                <w:numId w:val="50"/>
              </w:numPr>
              <w:spacing w:before="120" w:after="180"/>
              <w:ind w:left="714" w:hanging="357"/>
              <w:rPr>
                <w:rFonts w:eastAsia="新細明體"/>
                <w:sz w:val="20"/>
                <w:szCs w:val="20"/>
              </w:rPr>
            </w:pPr>
            <w:r w:rsidRPr="00624A13">
              <w:rPr>
                <w:rFonts w:eastAsia="新細明體"/>
                <w:sz w:val="20"/>
                <w:szCs w:val="20"/>
              </w:rPr>
              <w:t>When BFD measurements are configured on SpCell</w:t>
            </w:r>
          </w:p>
          <w:p w14:paraId="3714704D" w14:textId="77777777" w:rsidR="00624A13" w:rsidRPr="00624A13" w:rsidRDefault="00624A13" w:rsidP="00624A13">
            <w:pPr>
              <w:numPr>
                <w:ilvl w:val="1"/>
                <w:numId w:val="50"/>
              </w:numPr>
              <w:tabs>
                <w:tab w:val="left" w:pos="720"/>
              </w:tabs>
              <w:spacing w:after="180"/>
              <w:rPr>
                <w:rFonts w:eastAsia="新細明體"/>
                <w:sz w:val="20"/>
                <w:szCs w:val="20"/>
              </w:rPr>
            </w:pPr>
            <w:r w:rsidRPr="00624A13">
              <w:rPr>
                <w:rFonts w:eastAsia="新細明體"/>
                <w:sz w:val="20"/>
                <w:szCs w:val="20"/>
              </w:rPr>
              <w:t xml:space="preserve">For intra-band CA, whether to allow RLM/BFD relaxation depends upon whether both RLM and BFD measurements on SpCell fulfil the relaxation criterion. </w:t>
            </w:r>
          </w:p>
          <w:p w14:paraId="26250654" w14:textId="77777777" w:rsidR="00624A13" w:rsidRPr="00624A13" w:rsidRDefault="00624A13" w:rsidP="00624A13">
            <w:pPr>
              <w:rPr>
                <w:sz w:val="20"/>
                <w:szCs w:val="20"/>
              </w:rPr>
            </w:pPr>
          </w:p>
          <w:p w14:paraId="75707B83" w14:textId="77777777" w:rsidR="00624A13" w:rsidRPr="00624A13" w:rsidRDefault="00624A13" w:rsidP="00624A13">
            <w:pPr>
              <w:spacing w:after="120"/>
              <w:rPr>
                <w:rFonts w:eastAsia="新細明體"/>
                <w:b/>
                <w:sz w:val="20"/>
                <w:szCs w:val="20"/>
                <w:u w:val="single"/>
              </w:rPr>
            </w:pPr>
            <w:r w:rsidRPr="00624A13">
              <w:rPr>
                <w:b/>
                <w:sz w:val="20"/>
                <w:szCs w:val="20"/>
                <w:u w:val="single"/>
              </w:rPr>
              <w:t>Issue 6-2-2: Relaxation criteria for multiple RLM-RS/BFD-RS</w:t>
            </w:r>
          </w:p>
          <w:p w14:paraId="773F36DD" w14:textId="77777777" w:rsidR="00624A13" w:rsidRPr="00624A13" w:rsidRDefault="00624A13" w:rsidP="00624A13">
            <w:pPr>
              <w:numPr>
                <w:ilvl w:val="0"/>
                <w:numId w:val="50"/>
              </w:numPr>
              <w:tabs>
                <w:tab w:val="left" w:pos="1440"/>
              </w:tabs>
              <w:spacing w:after="180"/>
              <w:rPr>
                <w:rFonts w:eastAsia="新細明體"/>
                <w:sz w:val="20"/>
                <w:szCs w:val="20"/>
              </w:rPr>
            </w:pPr>
            <w:r w:rsidRPr="00624A13">
              <w:rPr>
                <w:rFonts w:eastAsia="新細明體" w:hint="eastAsia"/>
                <w:sz w:val="20"/>
                <w:szCs w:val="20"/>
              </w:rPr>
              <w:t>Op</w:t>
            </w:r>
            <w:r w:rsidRPr="00624A13">
              <w:rPr>
                <w:rFonts w:eastAsia="新細明體"/>
                <w:sz w:val="20"/>
                <w:szCs w:val="20"/>
              </w:rPr>
              <w:t xml:space="preserve">tion 1 </w:t>
            </w:r>
          </w:p>
          <w:p w14:paraId="4F28BA3D" w14:textId="77777777" w:rsidR="00624A13" w:rsidRPr="00624A13" w:rsidRDefault="00624A13" w:rsidP="00624A13">
            <w:pPr>
              <w:numPr>
                <w:ilvl w:val="1"/>
                <w:numId w:val="50"/>
              </w:numPr>
              <w:tabs>
                <w:tab w:val="left" w:pos="720"/>
                <w:tab w:val="left" w:pos="2160"/>
              </w:tabs>
              <w:spacing w:after="180"/>
              <w:rPr>
                <w:sz w:val="20"/>
                <w:szCs w:val="20"/>
                <w:lang w:eastAsia="zh-CN"/>
              </w:rPr>
            </w:pPr>
            <w:r w:rsidRPr="00624A13">
              <w:rPr>
                <w:sz w:val="20"/>
                <w:szCs w:val="20"/>
                <w:lang w:eastAsia="zh-CN"/>
              </w:rPr>
              <w:t>The</w:t>
            </w:r>
            <w:r w:rsidRPr="00624A13">
              <w:rPr>
                <w:sz w:val="20"/>
                <w:szCs w:val="20"/>
              </w:rPr>
              <w:t xml:space="preserve"> </w:t>
            </w:r>
            <w:r w:rsidRPr="00624A13">
              <w:rPr>
                <w:sz w:val="20"/>
                <w:szCs w:val="20"/>
                <w:lang w:eastAsia="zh-CN"/>
              </w:rPr>
              <w:t xml:space="preserve">relaxation condition of RLM/BFD relaxation for multiple RS resources can be defined as when the radio link quality is better than the entering threshold for </w:t>
            </w:r>
            <w:r w:rsidRPr="00624A13">
              <w:rPr>
                <w:b/>
                <w:sz w:val="20"/>
                <w:szCs w:val="20"/>
                <w:lang w:eastAsia="zh-CN"/>
              </w:rPr>
              <w:t xml:space="preserve">any </w:t>
            </w:r>
            <w:r w:rsidRPr="00624A13">
              <w:rPr>
                <w:sz w:val="20"/>
                <w:szCs w:val="20"/>
                <w:lang w:eastAsia="zh-CN"/>
              </w:rPr>
              <w:t>RLM/BFD RS resource.</w:t>
            </w:r>
          </w:p>
          <w:p w14:paraId="687D9D09" w14:textId="77777777" w:rsidR="00624A13" w:rsidRPr="00624A13" w:rsidRDefault="00624A13" w:rsidP="00624A13">
            <w:pPr>
              <w:numPr>
                <w:ilvl w:val="1"/>
                <w:numId w:val="50"/>
              </w:numPr>
              <w:tabs>
                <w:tab w:val="left" w:pos="720"/>
                <w:tab w:val="left" w:pos="2160"/>
              </w:tabs>
              <w:spacing w:after="180"/>
              <w:rPr>
                <w:sz w:val="20"/>
                <w:szCs w:val="20"/>
                <w:lang w:eastAsia="zh-CN"/>
              </w:rPr>
            </w:pPr>
            <w:r w:rsidRPr="00624A13">
              <w:rPr>
                <w:sz w:val="20"/>
                <w:szCs w:val="20"/>
                <w:lang w:eastAsia="zh-CN"/>
              </w:rPr>
              <w:t xml:space="preserve">The exiting condition of RLM/BFD relaxation for multiple RS resources can be defined as when the radio link quality is worse than the exiting threshold for </w:t>
            </w:r>
            <w:r w:rsidRPr="00624A13">
              <w:rPr>
                <w:b/>
                <w:sz w:val="20"/>
                <w:szCs w:val="20"/>
                <w:lang w:eastAsia="zh-CN"/>
              </w:rPr>
              <w:t>all</w:t>
            </w:r>
            <w:r w:rsidRPr="00624A13">
              <w:rPr>
                <w:sz w:val="20"/>
                <w:szCs w:val="20"/>
                <w:lang w:eastAsia="zh-CN"/>
              </w:rPr>
              <w:t xml:space="preserve"> the RLM/BFD RS resources.</w:t>
            </w:r>
          </w:p>
          <w:p w14:paraId="35FE4B2C" w14:textId="77777777" w:rsidR="00624A13" w:rsidRPr="00624A13" w:rsidRDefault="00624A13" w:rsidP="00624A13">
            <w:pPr>
              <w:numPr>
                <w:ilvl w:val="0"/>
                <w:numId w:val="50"/>
              </w:numPr>
              <w:tabs>
                <w:tab w:val="left" w:pos="1440"/>
              </w:tabs>
              <w:spacing w:after="180"/>
              <w:rPr>
                <w:rFonts w:eastAsia="新細明體"/>
                <w:sz w:val="20"/>
                <w:szCs w:val="20"/>
              </w:rPr>
            </w:pPr>
            <w:r w:rsidRPr="00624A13">
              <w:rPr>
                <w:rFonts w:eastAsia="新細明體" w:hint="eastAsia"/>
                <w:sz w:val="20"/>
                <w:szCs w:val="20"/>
              </w:rPr>
              <w:t>Op</w:t>
            </w:r>
            <w:r w:rsidRPr="00624A13">
              <w:rPr>
                <w:rFonts w:eastAsia="新細明體"/>
                <w:sz w:val="20"/>
                <w:szCs w:val="20"/>
              </w:rPr>
              <w:t xml:space="preserve">tion 2 </w:t>
            </w:r>
          </w:p>
          <w:p w14:paraId="779695D9" w14:textId="77777777" w:rsidR="00624A13" w:rsidRPr="00624A13" w:rsidRDefault="00624A13" w:rsidP="00624A13">
            <w:pPr>
              <w:numPr>
                <w:ilvl w:val="1"/>
                <w:numId w:val="50"/>
              </w:numPr>
              <w:tabs>
                <w:tab w:val="left" w:pos="720"/>
                <w:tab w:val="left" w:pos="2160"/>
              </w:tabs>
              <w:spacing w:after="180"/>
              <w:rPr>
                <w:sz w:val="20"/>
                <w:szCs w:val="20"/>
                <w:lang w:eastAsia="zh-CN"/>
              </w:rPr>
            </w:pPr>
            <w:r w:rsidRPr="00624A13">
              <w:rPr>
                <w:sz w:val="20"/>
                <w:szCs w:val="20"/>
                <w:lang w:eastAsia="zh-CN"/>
              </w:rPr>
              <w:t>The UE is allowed to operate RLM/BFD in relaxed mode for a certain cell (SpCell or SCell) when the radio link quality is better than the entering threshold for</w:t>
            </w:r>
            <w:r w:rsidRPr="00624A13">
              <w:rPr>
                <w:b/>
                <w:sz w:val="20"/>
                <w:szCs w:val="20"/>
                <w:lang w:eastAsia="zh-CN"/>
              </w:rPr>
              <w:t xml:space="preserve"> all</w:t>
            </w:r>
            <w:r w:rsidRPr="00624A13">
              <w:rPr>
                <w:sz w:val="20"/>
                <w:szCs w:val="20"/>
                <w:lang w:eastAsia="zh-CN"/>
              </w:rPr>
              <w:t xml:space="preserve"> RLM/BFD-RS resource. </w:t>
            </w:r>
          </w:p>
          <w:p w14:paraId="66FF8EE1" w14:textId="77777777" w:rsidR="00624A13" w:rsidRPr="00624A13" w:rsidRDefault="00624A13" w:rsidP="00624A13">
            <w:pPr>
              <w:numPr>
                <w:ilvl w:val="1"/>
                <w:numId w:val="50"/>
              </w:numPr>
              <w:tabs>
                <w:tab w:val="left" w:pos="720"/>
                <w:tab w:val="left" w:pos="2160"/>
              </w:tabs>
              <w:spacing w:after="180"/>
              <w:rPr>
                <w:sz w:val="20"/>
                <w:szCs w:val="20"/>
                <w:lang w:eastAsia="zh-CN"/>
              </w:rPr>
            </w:pPr>
            <w:r w:rsidRPr="00624A13">
              <w:rPr>
                <w:sz w:val="20"/>
                <w:szCs w:val="20"/>
                <w:lang w:eastAsia="zh-CN"/>
              </w:rPr>
              <w:t xml:space="preserve">The UE shall exit the RLM/BFD relaxed mode when the radio link quality is worse than the exiting threshold for </w:t>
            </w:r>
            <w:r w:rsidRPr="00624A13">
              <w:rPr>
                <w:b/>
                <w:sz w:val="20"/>
                <w:szCs w:val="20"/>
                <w:lang w:eastAsia="zh-CN"/>
              </w:rPr>
              <w:t>any</w:t>
            </w:r>
            <w:r w:rsidRPr="00624A13">
              <w:rPr>
                <w:sz w:val="20"/>
                <w:szCs w:val="20"/>
                <w:lang w:eastAsia="zh-CN"/>
              </w:rPr>
              <w:t xml:space="preserve"> the RLM/BFD-RS resources. </w:t>
            </w:r>
          </w:p>
          <w:p w14:paraId="7519410D" w14:textId="77777777" w:rsidR="00624A13" w:rsidRPr="00624A13" w:rsidRDefault="00624A13" w:rsidP="00624A13">
            <w:pPr>
              <w:numPr>
                <w:ilvl w:val="0"/>
                <w:numId w:val="50"/>
              </w:numPr>
              <w:tabs>
                <w:tab w:val="left" w:pos="1440"/>
              </w:tabs>
              <w:spacing w:after="180"/>
              <w:rPr>
                <w:sz w:val="20"/>
                <w:szCs w:val="20"/>
                <w:lang w:eastAsia="zh-CN"/>
              </w:rPr>
            </w:pPr>
            <w:r w:rsidRPr="00624A13">
              <w:rPr>
                <w:sz w:val="20"/>
                <w:szCs w:val="20"/>
                <w:lang w:eastAsia="zh-CN"/>
              </w:rPr>
              <w:t xml:space="preserve">Option 3 </w:t>
            </w:r>
          </w:p>
          <w:p w14:paraId="64E17E77" w14:textId="77777777" w:rsidR="00624A13" w:rsidRPr="00624A13" w:rsidRDefault="00624A13" w:rsidP="00624A13">
            <w:pPr>
              <w:numPr>
                <w:ilvl w:val="1"/>
                <w:numId w:val="50"/>
              </w:numPr>
              <w:tabs>
                <w:tab w:val="left" w:pos="720"/>
                <w:tab w:val="left" w:pos="2160"/>
              </w:tabs>
              <w:spacing w:after="180"/>
              <w:rPr>
                <w:sz w:val="20"/>
                <w:szCs w:val="20"/>
                <w:lang w:eastAsia="zh-CN"/>
              </w:rPr>
            </w:pPr>
            <w:r w:rsidRPr="00624A13">
              <w:rPr>
                <w:rFonts w:eastAsia="新細明體"/>
                <w:sz w:val="20"/>
                <w:szCs w:val="20"/>
              </w:rPr>
              <w:t xml:space="preserve"> revisit after exiting criteria. </w:t>
            </w:r>
          </w:p>
          <w:p w14:paraId="36F2E62C" w14:textId="3FC03C36" w:rsidR="00624A13" w:rsidRPr="001553CC" w:rsidRDefault="00624A13" w:rsidP="00624A13">
            <w:pPr>
              <w:pStyle w:val="af8"/>
              <w:numPr>
                <w:ilvl w:val="0"/>
                <w:numId w:val="50"/>
              </w:numPr>
              <w:tabs>
                <w:tab w:val="left" w:pos="1440"/>
              </w:tabs>
              <w:spacing w:after="120"/>
              <w:rPr>
                <w:rFonts w:eastAsia="SimSun"/>
                <w:sz w:val="20"/>
                <w:szCs w:val="20"/>
                <w:lang w:eastAsia="zh-CN"/>
              </w:rPr>
            </w:pPr>
            <w:r w:rsidRPr="00624A13">
              <w:rPr>
                <w:rFonts w:eastAsia="SimSun"/>
                <w:sz w:val="20"/>
                <w:szCs w:val="20"/>
                <w:lang w:eastAsia="zh-CN"/>
              </w:rPr>
              <w:t xml:space="preserve">Option 4: The UE behaviour on checking the entering/exiting condition of cell quality criterion regarding multiple RLM-RSs/BFD-RSs is not specified. </w:t>
            </w:r>
          </w:p>
          <w:p w14:paraId="1F7507C5" w14:textId="77777777" w:rsidR="00624A13" w:rsidRPr="00624A13" w:rsidRDefault="00624A13" w:rsidP="00624A13">
            <w:pPr>
              <w:rPr>
                <w:color w:val="0070C0"/>
                <w:sz w:val="20"/>
                <w:szCs w:val="20"/>
                <w:lang w:eastAsia="zh-CN"/>
              </w:rPr>
            </w:pPr>
          </w:p>
          <w:p w14:paraId="67B7C59D" w14:textId="77777777" w:rsidR="00624A13" w:rsidRPr="00624A13" w:rsidRDefault="00624A13" w:rsidP="00624A13">
            <w:pPr>
              <w:rPr>
                <w:color w:val="0070C0"/>
                <w:sz w:val="20"/>
                <w:szCs w:val="20"/>
                <w:lang w:eastAsia="zh-CN"/>
              </w:rPr>
            </w:pPr>
            <w:r w:rsidRPr="00624A13">
              <w:rPr>
                <w:b/>
                <w:sz w:val="20"/>
                <w:szCs w:val="20"/>
                <w:u w:val="single"/>
              </w:rPr>
              <w:t>Issue 6-2-3: Relaxation criteria in NR-DC and inter-band CA</w:t>
            </w:r>
          </w:p>
          <w:p w14:paraId="102508F5" w14:textId="77777777" w:rsidR="00624A13" w:rsidRPr="00624A13" w:rsidRDefault="00624A13" w:rsidP="00624A13">
            <w:pPr>
              <w:rPr>
                <w:sz w:val="20"/>
                <w:szCs w:val="20"/>
                <w:lang w:eastAsia="zh-CN"/>
              </w:rPr>
            </w:pPr>
            <w:r w:rsidRPr="00624A13">
              <w:rPr>
                <w:rFonts w:hint="eastAsia"/>
                <w:sz w:val="20"/>
                <w:szCs w:val="20"/>
                <w:lang w:eastAsia="zh-CN"/>
              </w:rPr>
              <w:t>F</w:t>
            </w:r>
            <w:r w:rsidRPr="00624A13">
              <w:rPr>
                <w:sz w:val="20"/>
                <w:szCs w:val="20"/>
                <w:lang w:eastAsia="zh-CN"/>
              </w:rPr>
              <w:t>FS:</w:t>
            </w:r>
          </w:p>
          <w:p w14:paraId="77D54836" w14:textId="77777777" w:rsidR="00624A13" w:rsidRPr="00624A13" w:rsidRDefault="00624A13" w:rsidP="00624A13">
            <w:pPr>
              <w:numPr>
                <w:ilvl w:val="0"/>
                <w:numId w:val="50"/>
              </w:numPr>
              <w:tabs>
                <w:tab w:val="left" w:pos="1440"/>
              </w:tabs>
              <w:spacing w:after="180"/>
              <w:rPr>
                <w:sz w:val="20"/>
                <w:szCs w:val="20"/>
                <w:lang w:eastAsia="zh-CN"/>
              </w:rPr>
            </w:pPr>
            <w:r w:rsidRPr="00624A13">
              <w:rPr>
                <w:rFonts w:eastAsia="新細明體"/>
                <w:sz w:val="20"/>
                <w:szCs w:val="20"/>
              </w:rPr>
              <w:t>For the case of NR-DC and inter-band CA, whether UE needs to evaluate the entering/exiting conditions for each serving cell configured for either RLM and/or BFD evaluation.</w:t>
            </w:r>
          </w:p>
          <w:p w14:paraId="157575D6" w14:textId="557479D8" w:rsidR="00624A13" w:rsidRPr="00624A13" w:rsidRDefault="00624A13" w:rsidP="00624A13">
            <w:pPr>
              <w:numPr>
                <w:ilvl w:val="0"/>
                <w:numId w:val="50"/>
              </w:numPr>
              <w:tabs>
                <w:tab w:val="left" w:pos="1440"/>
              </w:tabs>
              <w:spacing w:after="180"/>
              <w:rPr>
                <w:lang w:eastAsia="zh-CN"/>
              </w:rPr>
            </w:pPr>
            <w:r w:rsidRPr="00624A13">
              <w:rPr>
                <w:rFonts w:eastAsia="新細明體"/>
                <w:sz w:val="20"/>
                <w:szCs w:val="20"/>
              </w:rPr>
              <w:lastRenderedPageBreak/>
              <w:t>For the case of NR-DC and inter-band CA,</w:t>
            </w:r>
            <w:r w:rsidRPr="00624A13">
              <w:rPr>
                <w:sz w:val="20"/>
                <w:szCs w:val="20"/>
                <w:lang w:eastAsia="zh-CN"/>
              </w:rPr>
              <w:t xml:space="preserve"> whether</w:t>
            </w:r>
            <w:r w:rsidRPr="00624A13">
              <w:rPr>
                <w:rFonts w:eastAsia="新細明體"/>
                <w:sz w:val="20"/>
                <w:szCs w:val="20"/>
              </w:rPr>
              <w:t xml:space="preserve"> UE is allowed to relax RLM/BFD if it meets the relaxation criterion in other serving cells</w:t>
            </w:r>
          </w:p>
        </w:tc>
      </w:tr>
    </w:tbl>
    <w:p w14:paraId="575D087E" w14:textId="77777777" w:rsidR="00F55DC6" w:rsidRPr="00624A13" w:rsidRDefault="00F55DC6" w:rsidP="00B65075">
      <w:pPr>
        <w:rPr>
          <w:rFonts w:ascii="Arial" w:hAnsi="Arial" w:cs="Arial"/>
        </w:rPr>
      </w:pPr>
    </w:p>
    <w:p w14:paraId="5BC0056C" w14:textId="580CF3ED" w:rsidR="00F55DC6" w:rsidRDefault="00EE29B2" w:rsidP="00B65075">
      <w:pPr>
        <w:rPr>
          <w:rFonts w:ascii="Arial" w:hAnsi="Arial" w:cs="Arial"/>
          <w:lang w:val="en-GB"/>
        </w:rPr>
      </w:pPr>
      <w:r>
        <w:rPr>
          <w:rFonts w:ascii="Arial" w:hAnsi="Arial" w:cs="Arial" w:hint="eastAsia"/>
          <w:lang w:val="en-GB"/>
        </w:rPr>
        <w:t>For issue 6-1,</w:t>
      </w:r>
      <w:r w:rsidR="001553CC">
        <w:rPr>
          <w:rFonts w:ascii="Arial" w:hAnsi="Arial" w:cs="Arial"/>
          <w:lang w:val="en-GB"/>
        </w:rPr>
        <w:t xml:space="preserve"> </w:t>
      </w:r>
      <w:r w:rsidR="00AC47BD">
        <w:rPr>
          <w:rFonts w:ascii="Arial" w:hAnsi="Arial" w:cs="Arial"/>
          <w:lang w:val="en-GB"/>
        </w:rPr>
        <w:t xml:space="preserve">we prefer to introduce a new sub-section to capture </w:t>
      </w:r>
      <w:r w:rsidR="003D2270">
        <w:rPr>
          <w:rFonts w:ascii="Arial" w:hAnsi="Arial" w:cs="Arial"/>
          <w:lang w:val="en-GB"/>
        </w:rPr>
        <w:t xml:space="preserve">the related </w:t>
      </w:r>
      <w:r w:rsidR="00AC47BD">
        <w:rPr>
          <w:rFonts w:ascii="Arial" w:hAnsi="Arial" w:cs="Arial"/>
          <w:lang w:val="en-GB"/>
        </w:rPr>
        <w:t>relaxation princip</w:t>
      </w:r>
      <w:r w:rsidR="003D2270">
        <w:rPr>
          <w:rFonts w:ascii="Arial" w:hAnsi="Arial" w:cs="Arial"/>
          <w:lang w:val="en-GB"/>
        </w:rPr>
        <w:t>les and requirement tables. It will be clearer if Rel-17 feature has its own sub-section.</w:t>
      </w:r>
    </w:p>
    <w:p w14:paraId="3648774B" w14:textId="5F3D9287" w:rsidR="003D2270" w:rsidRPr="003D2270" w:rsidRDefault="003D2270" w:rsidP="003D2270">
      <w:pPr>
        <w:pStyle w:val="af3"/>
        <w:rPr>
          <w:rFonts w:ascii="Arial" w:hAnsi="Arial" w:cs="Arial"/>
          <w:i/>
          <w:sz w:val="22"/>
          <w:szCs w:val="22"/>
        </w:rPr>
      </w:pPr>
      <w:bookmarkStart w:id="20" w:name="_Ref85487912"/>
      <w:r w:rsidRPr="003D2270">
        <w:rPr>
          <w:rFonts w:ascii="Arial" w:hAnsi="Arial" w:cs="Arial"/>
          <w:i/>
          <w:sz w:val="22"/>
          <w:szCs w:val="22"/>
        </w:rPr>
        <w:t xml:space="preserve">Proposal </w:t>
      </w:r>
      <w:r w:rsidRPr="003D2270">
        <w:rPr>
          <w:rFonts w:ascii="Arial" w:hAnsi="Arial" w:cs="Arial"/>
          <w:i/>
          <w:sz w:val="22"/>
          <w:szCs w:val="22"/>
        </w:rPr>
        <w:fldChar w:fldCharType="begin"/>
      </w:r>
      <w:r w:rsidRPr="003D2270">
        <w:rPr>
          <w:rFonts w:ascii="Arial" w:hAnsi="Arial" w:cs="Arial"/>
          <w:i/>
          <w:sz w:val="22"/>
          <w:szCs w:val="22"/>
        </w:rPr>
        <w:instrText xml:space="preserve"> SEQ Proposal \* ARABIC </w:instrText>
      </w:r>
      <w:r w:rsidRPr="003D2270">
        <w:rPr>
          <w:rFonts w:ascii="Arial" w:hAnsi="Arial" w:cs="Arial"/>
          <w:i/>
          <w:sz w:val="22"/>
          <w:szCs w:val="22"/>
        </w:rPr>
        <w:fldChar w:fldCharType="separate"/>
      </w:r>
      <w:r w:rsidR="00DC33EA">
        <w:rPr>
          <w:rFonts w:ascii="Arial" w:hAnsi="Arial" w:cs="Arial"/>
          <w:i/>
          <w:noProof/>
          <w:sz w:val="22"/>
          <w:szCs w:val="22"/>
        </w:rPr>
        <w:t>10</w:t>
      </w:r>
      <w:r w:rsidRPr="003D2270">
        <w:rPr>
          <w:rFonts w:ascii="Arial" w:hAnsi="Arial" w:cs="Arial"/>
          <w:i/>
          <w:sz w:val="22"/>
          <w:szCs w:val="22"/>
        </w:rPr>
        <w:fldChar w:fldCharType="end"/>
      </w:r>
      <w:r w:rsidRPr="003D2270">
        <w:rPr>
          <w:rFonts w:ascii="Arial" w:hAnsi="Arial" w:cs="Arial"/>
          <w:i/>
          <w:sz w:val="22"/>
          <w:szCs w:val="22"/>
        </w:rPr>
        <w:t>: Relaxed RLM/BFD requirements are introduced in new subsections within the existing RLM/BFD sections TS 38.133.</w:t>
      </w:r>
      <w:bookmarkEnd w:id="20"/>
    </w:p>
    <w:p w14:paraId="709CDCC5" w14:textId="77777777" w:rsidR="00F55DC6" w:rsidRPr="00AC47BD" w:rsidRDefault="00F55DC6" w:rsidP="00B65075">
      <w:pPr>
        <w:rPr>
          <w:rFonts w:ascii="Arial" w:hAnsi="Arial" w:cs="Arial"/>
          <w:lang w:val="en-GB"/>
        </w:rPr>
      </w:pPr>
    </w:p>
    <w:p w14:paraId="5D2C804E" w14:textId="5DED91CE" w:rsidR="00DC33EA" w:rsidRDefault="00C65B21" w:rsidP="009C0A03">
      <w:pPr>
        <w:rPr>
          <w:rFonts w:ascii="Arial" w:hAnsi="Arial" w:cs="Arial"/>
          <w:lang w:val="en-GB"/>
        </w:rPr>
      </w:pPr>
      <w:r>
        <w:rPr>
          <w:rFonts w:ascii="Arial" w:hAnsi="Arial" w:cs="Arial" w:hint="eastAsia"/>
          <w:lang w:val="en-GB"/>
        </w:rPr>
        <w:t xml:space="preserve">For issue </w:t>
      </w:r>
      <w:r w:rsidRPr="00C65B21">
        <w:rPr>
          <w:rFonts w:ascii="Arial" w:hAnsi="Arial" w:cs="Arial"/>
          <w:lang w:val="en-GB"/>
        </w:rPr>
        <w:t xml:space="preserve">6-2-1, </w:t>
      </w:r>
      <w:r>
        <w:rPr>
          <w:rFonts w:ascii="Arial" w:hAnsi="Arial" w:cs="Arial"/>
          <w:lang w:val="en-GB"/>
        </w:rPr>
        <w:t>we prefer</w:t>
      </w:r>
      <w:r w:rsidR="00F700A8">
        <w:rPr>
          <w:rFonts w:ascii="Arial" w:hAnsi="Arial" w:cs="Arial"/>
          <w:lang w:val="en-GB"/>
        </w:rPr>
        <w:t xml:space="preserve"> the option that</w:t>
      </w:r>
      <w:r w:rsidR="00F700A8" w:rsidRPr="00F700A8">
        <w:rPr>
          <w:rFonts w:ascii="Arial" w:hAnsi="Arial" w:cs="Arial"/>
          <w:lang w:val="en-GB"/>
        </w:rPr>
        <w:t xml:space="preserve"> whether to allow RLM/BFD relaxation depends upon whether both RLM and BFD measurements on SpCell fulfil the relaxation criterion,</w:t>
      </w:r>
      <w:r>
        <w:rPr>
          <w:rFonts w:ascii="Arial" w:hAnsi="Arial" w:cs="Arial"/>
          <w:lang w:val="en-GB"/>
        </w:rPr>
        <w:t xml:space="preserve"> because it would </w:t>
      </w:r>
      <w:r w:rsidRPr="00C65B21">
        <w:rPr>
          <w:rFonts w:ascii="Arial" w:hAnsi="Arial" w:cs="Arial"/>
          <w:lang w:val="en-GB"/>
        </w:rPr>
        <w:t>simplify the UE implementation</w:t>
      </w:r>
      <w:r>
        <w:rPr>
          <w:rFonts w:ascii="Arial" w:hAnsi="Arial" w:cs="Arial"/>
          <w:lang w:val="en-GB"/>
        </w:rPr>
        <w:t>. For i</w:t>
      </w:r>
      <w:r w:rsidRPr="00C65B21">
        <w:rPr>
          <w:rFonts w:ascii="Arial" w:hAnsi="Arial" w:cs="Arial"/>
          <w:lang w:val="en-GB"/>
        </w:rPr>
        <w:t>ssue 6-2-2</w:t>
      </w:r>
      <w:r>
        <w:rPr>
          <w:rFonts w:ascii="Arial" w:hAnsi="Arial" w:cs="Arial"/>
          <w:lang w:val="en-GB"/>
        </w:rPr>
        <w:t>, w</w:t>
      </w:r>
      <w:r w:rsidRPr="00C65B21">
        <w:rPr>
          <w:rFonts w:ascii="Arial" w:hAnsi="Arial" w:cs="Arial"/>
          <w:lang w:val="en-GB"/>
        </w:rPr>
        <w:t>e support option 1, but we can also accept option 3.</w:t>
      </w:r>
      <w:r>
        <w:rPr>
          <w:rFonts w:ascii="Arial" w:hAnsi="Arial" w:cs="Arial"/>
          <w:lang w:val="en-GB"/>
        </w:rPr>
        <w:t xml:space="preserve"> </w:t>
      </w:r>
      <w:bookmarkEnd w:id="3"/>
    </w:p>
    <w:p w14:paraId="6F1BAC5E" w14:textId="02EAEFE9" w:rsidR="00DC33EA" w:rsidRPr="00382117" w:rsidRDefault="00DC33EA" w:rsidP="00382117">
      <w:pPr>
        <w:pStyle w:val="af3"/>
        <w:rPr>
          <w:rFonts w:ascii="Arial" w:hAnsi="Arial" w:cs="Arial"/>
          <w:i/>
          <w:sz w:val="22"/>
        </w:rPr>
      </w:pPr>
      <w:bookmarkStart w:id="21" w:name="_Ref85829182"/>
      <w:r w:rsidRPr="00382117">
        <w:rPr>
          <w:rFonts w:ascii="Arial" w:hAnsi="Arial" w:cs="Arial"/>
          <w:i/>
          <w:sz w:val="22"/>
          <w:szCs w:val="22"/>
        </w:rPr>
        <w:t xml:space="preserve">Proposal </w:t>
      </w:r>
      <w:r w:rsidRPr="00382117">
        <w:rPr>
          <w:rFonts w:ascii="Arial" w:hAnsi="Arial" w:cs="Arial"/>
          <w:i/>
          <w:sz w:val="22"/>
          <w:szCs w:val="22"/>
        </w:rPr>
        <w:fldChar w:fldCharType="begin"/>
      </w:r>
      <w:r w:rsidRPr="00382117">
        <w:rPr>
          <w:rFonts w:ascii="Arial" w:hAnsi="Arial" w:cs="Arial"/>
          <w:i/>
          <w:sz w:val="22"/>
          <w:szCs w:val="22"/>
        </w:rPr>
        <w:instrText xml:space="preserve"> SEQ Proposal \* ARABIC </w:instrText>
      </w:r>
      <w:r w:rsidRPr="00382117">
        <w:rPr>
          <w:rFonts w:ascii="Arial" w:hAnsi="Arial" w:cs="Arial"/>
          <w:i/>
          <w:sz w:val="22"/>
          <w:szCs w:val="22"/>
        </w:rPr>
        <w:fldChar w:fldCharType="separate"/>
      </w:r>
      <w:r>
        <w:rPr>
          <w:rFonts w:ascii="Arial" w:hAnsi="Arial" w:cs="Arial"/>
          <w:i/>
          <w:noProof/>
          <w:sz w:val="22"/>
          <w:szCs w:val="22"/>
        </w:rPr>
        <w:t>11</w:t>
      </w:r>
      <w:r w:rsidRPr="00382117">
        <w:rPr>
          <w:rFonts w:ascii="Arial" w:hAnsi="Arial" w:cs="Arial"/>
          <w:i/>
          <w:sz w:val="22"/>
          <w:szCs w:val="22"/>
        </w:rPr>
        <w:fldChar w:fldCharType="end"/>
      </w:r>
      <w:r w:rsidRPr="00382117">
        <w:rPr>
          <w:rFonts w:ascii="Arial" w:hAnsi="Arial" w:cs="Arial"/>
          <w:i/>
          <w:sz w:val="22"/>
          <w:szCs w:val="22"/>
        </w:rPr>
        <w:t>: The relaxation condition of RLM/BFD relaxation for multiple RS resources can be defined as when the radio link quality is better than the entering threshold for any RLM/BFD RS resource. The exiting condition of RLM/BFD relaxation for multiple RS resources can be defined as when the radio link quality is worse than the exiting threshold for all the RLM/BFD RS resources.</w:t>
      </w:r>
      <w:bookmarkEnd w:id="21"/>
    </w:p>
    <w:p w14:paraId="12157B50" w14:textId="0811D8FB" w:rsidR="00F700A8" w:rsidRPr="00382117" w:rsidRDefault="00F700A8" w:rsidP="009C0A03">
      <w:pPr>
        <w:rPr>
          <w:rFonts w:ascii="Arial" w:hAnsi="Arial" w:cs="Arial"/>
          <w:lang w:val="en-GB"/>
        </w:rPr>
      </w:pPr>
    </w:p>
    <w:bookmarkEnd w:id="0"/>
    <w:bookmarkEnd w:id="1"/>
    <w:bookmarkEnd w:id="4"/>
    <w:bookmarkEnd w:id="5"/>
    <w:bookmarkEnd w:id="6"/>
    <w:bookmarkEnd w:id="7"/>
    <w:p w14:paraId="245A9E03" w14:textId="5AE31A35" w:rsidR="001A5AD5" w:rsidRPr="007D3999" w:rsidRDefault="008462ED" w:rsidP="001A5AD5">
      <w:pPr>
        <w:pStyle w:val="1"/>
        <w:rPr>
          <w:rFonts w:cs="Arial"/>
          <w:color w:val="000000" w:themeColor="text1"/>
          <w:lang w:val="en-US"/>
        </w:rPr>
      </w:pPr>
      <w:r>
        <w:rPr>
          <w:rFonts w:cs="Arial"/>
          <w:color w:val="000000" w:themeColor="text1"/>
          <w:lang w:val="en-US"/>
        </w:rPr>
        <w:t>4</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34348C2A" w14:textId="37D6CA20" w:rsidR="00EC6D76" w:rsidRDefault="00EC6D76" w:rsidP="0099673F">
      <w:pPr>
        <w:pStyle w:val="TAL"/>
        <w:jc w:val="both"/>
        <w:rPr>
          <w:rFonts w:cs="Arial"/>
          <w:b/>
          <w:sz w:val="24"/>
        </w:rPr>
      </w:pPr>
      <w:r w:rsidRPr="004F6B7E">
        <w:rPr>
          <w:rFonts w:cs="Arial"/>
          <w:sz w:val="24"/>
        </w:rPr>
        <w:t xml:space="preserve">In this contribution, </w:t>
      </w:r>
      <w:r>
        <w:rPr>
          <w:rFonts w:cs="Arial"/>
          <w:sz w:val="24"/>
        </w:rPr>
        <w:t xml:space="preserve">we </w:t>
      </w:r>
      <w:r w:rsidRPr="0099673F">
        <w:rPr>
          <w:rFonts w:cs="Arial"/>
          <w:sz w:val="24"/>
        </w:rPr>
        <w:t>propose</w:t>
      </w:r>
    </w:p>
    <w:p w14:paraId="2FA4DF74" w14:textId="32F8C187" w:rsidR="00BB08A1" w:rsidRPr="0099673F" w:rsidRDefault="00BB08A1" w:rsidP="00BB08A1">
      <w:pPr>
        <w:rPr>
          <w:rFonts w:ascii="Arial" w:hAnsi="Arial" w:cs="Arial"/>
          <w:b/>
          <w:i/>
        </w:rPr>
      </w:pPr>
      <w:r w:rsidRPr="0099673F">
        <w:rPr>
          <w:rFonts w:ascii="Arial" w:hAnsi="Arial" w:cs="Arial"/>
          <w:b/>
          <w:i/>
        </w:rPr>
        <w:fldChar w:fldCharType="begin"/>
      </w:r>
      <w:r w:rsidRPr="0099673F">
        <w:rPr>
          <w:rFonts w:ascii="Arial" w:hAnsi="Arial" w:cs="Arial"/>
          <w:b/>
          <w:i/>
        </w:rPr>
        <w:instrText xml:space="preserve"> </w:instrText>
      </w:r>
      <w:r w:rsidRPr="0099673F">
        <w:rPr>
          <w:rFonts w:ascii="Arial" w:hAnsi="Arial" w:cs="Arial" w:hint="eastAsia"/>
          <w:b/>
          <w:i/>
        </w:rPr>
        <w:instrText>REF _Ref78673974 \h</w:instrText>
      </w:r>
      <w:r w:rsidRPr="0099673F">
        <w:rPr>
          <w:rFonts w:ascii="Arial" w:hAnsi="Arial" w:cs="Arial"/>
          <w:b/>
          <w:i/>
        </w:rPr>
        <w:instrText xml:space="preserve"> </w:instrText>
      </w:r>
      <w:r w:rsidR="008462ED" w:rsidRPr="0099673F">
        <w:rPr>
          <w:rFonts w:ascii="Arial" w:hAnsi="Arial" w:cs="Arial"/>
          <w:b/>
          <w:i/>
        </w:rPr>
        <w:instrText xml:space="preserve"> \* MERGEFORMAT </w:instrText>
      </w:r>
      <w:r w:rsidRPr="0099673F">
        <w:rPr>
          <w:rFonts w:ascii="Arial" w:hAnsi="Arial" w:cs="Arial"/>
          <w:b/>
          <w:i/>
        </w:rPr>
      </w:r>
      <w:r w:rsidRPr="0099673F">
        <w:rPr>
          <w:rFonts w:ascii="Arial" w:hAnsi="Arial" w:cs="Arial"/>
          <w:b/>
          <w:i/>
        </w:rPr>
        <w:fldChar w:fldCharType="separate"/>
      </w:r>
      <w:r w:rsidR="00DC33EA" w:rsidRPr="00382117">
        <w:rPr>
          <w:rFonts w:ascii="Arial" w:hAnsi="Arial" w:cs="Arial"/>
          <w:b/>
          <w:i/>
        </w:rPr>
        <w:t xml:space="preserve">Proposal 1: Low mobility criteria should not be necessary to be configured, i.e., it is up to Network implementation </w:t>
      </w:r>
      <w:r w:rsidRPr="0099673F">
        <w:rPr>
          <w:rFonts w:ascii="Arial" w:hAnsi="Arial" w:cs="Arial"/>
          <w:b/>
          <w:i/>
        </w:rPr>
        <w:fldChar w:fldCharType="end"/>
      </w:r>
    </w:p>
    <w:p w14:paraId="749E4E00" w14:textId="061209A7" w:rsidR="00BB08A1" w:rsidRPr="0099673F" w:rsidRDefault="00BB08A1" w:rsidP="00BB08A1">
      <w:pPr>
        <w:rPr>
          <w:rFonts w:ascii="Arial" w:hAnsi="Arial" w:cs="Arial"/>
          <w:b/>
          <w:i/>
        </w:rPr>
      </w:pPr>
      <w:r w:rsidRPr="0099673F">
        <w:rPr>
          <w:rFonts w:ascii="Arial" w:hAnsi="Arial" w:cs="Arial"/>
          <w:b/>
          <w:i/>
        </w:rPr>
        <w:fldChar w:fldCharType="begin"/>
      </w:r>
      <w:r w:rsidRPr="0099673F">
        <w:rPr>
          <w:rFonts w:ascii="Arial" w:hAnsi="Arial" w:cs="Arial"/>
          <w:b/>
          <w:i/>
        </w:rPr>
        <w:instrText xml:space="preserve"> REF _Ref78673976 \h </w:instrText>
      </w:r>
      <w:r w:rsidR="008462ED" w:rsidRPr="0099673F">
        <w:rPr>
          <w:rFonts w:ascii="Arial" w:hAnsi="Arial" w:cs="Arial"/>
          <w:b/>
          <w:i/>
        </w:rPr>
        <w:instrText xml:space="preserve"> \* MERGEFORMAT </w:instrText>
      </w:r>
      <w:r w:rsidRPr="0099673F">
        <w:rPr>
          <w:rFonts w:ascii="Arial" w:hAnsi="Arial" w:cs="Arial"/>
          <w:b/>
          <w:i/>
        </w:rPr>
      </w:r>
      <w:r w:rsidRPr="0099673F">
        <w:rPr>
          <w:rFonts w:ascii="Arial" w:hAnsi="Arial" w:cs="Arial"/>
          <w:b/>
          <w:i/>
        </w:rPr>
        <w:fldChar w:fldCharType="separate"/>
      </w:r>
      <w:r w:rsidR="00DC33EA" w:rsidRPr="00382117">
        <w:rPr>
          <w:rFonts w:ascii="Arial" w:hAnsi="Arial" w:cs="Arial"/>
          <w:b/>
          <w:i/>
        </w:rPr>
        <w:t xml:space="preserve">Proposal 2: RAN4 to introduce an UE capability on supporting low mobility criterion in Rel-17 power saving </w:t>
      </w:r>
      <w:r w:rsidRPr="0099673F">
        <w:rPr>
          <w:rFonts w:ascii="Arial" w:hAnsi="Arial" w:cs="Arial"/>
          <w:b/>
          <w:i/>
        </w:rPr>
        <w:fldChar w:fldCharType="end"/>
      </w:r>
    </w:p>
    <w:p w14:paraId="7AA12965" w14:textId="7D090941" w:rsidR="00BB08A1" w:rsidRDefault="00BB08A1" w:rsidP="00BB08A1">
      <w:pPr>
        <w:rPr>
          <w:rFonts w:ascii="Arial" w:hAnsi="Arial" w:cs="Arial"/>
          <w:b/>
          <w:i/>
        </w:rPr>
      </w:pPr>
      <w:r w:rsidRPr="001C04EF">
        <w:rPr>
          <w:rFonts w:ascii="Arial" w:hAnsi="Arial" w:cs="Arial"/>
          <w:b/>
          <w:i/>
        </w:rPr>
        <w:fldChar w:fldCharType="begin"/>
      </w:r>
      <w:r w:rsidRPr="001C04EF">
        <w:rPr>
          <w:rFonts w:ascii="Arial" w:hAnsi="Arial" w:cs="Arial"/>
          <w:b/>
          <w:i/>
        </w:rPr>
        <w:instrText xml:space="preserve"> REF _Ref78673977 \h </w:instrText>
      </w:r>
      <w:r w:rsidR="008462ED" w:rsidRPr="001C04EF">
        <w:rPr>
          <w:rFonts w:ascii="Arial" w:hAnsi="Arial" w:cs="Arial"/>
          <w:b/>
          <w:i/>
        </w:rPr>
        <w:instrText xml:space="preserve"> \* MERGEFORMAT </w:instrText>
      </w:r>
      <w:r w:rsidRPr="001C04EF">
        <w:rPr>
          <w:rFonts w:ascii="Arial" w:hAnsi="Arial" w:cs="Arial"/>
          <w:b/>
          <w:i/>
        </w:rPr>
      </w:r>
      <w:r w:rsidRPr="001C04EF">
        <w:rPr>
          <w:rFonts w:ascii="Arial" w:hAnsi="Arial" w:cs="Arial"/>
          <w:b/>
          <w:i/>
        </w:rPr>
        <w:fldChar w:fldCharType="separate"/>
      </w:r>
      <w:r w:rsidR="00DC33EA" w:rsidRPr="00382117">
        <w:rPr>
          <w:rFonts w:ascii="Arial" w:hAnsi="Arial" w:cs="Arial"/>
          <w:b/>
          <w:i/>
        </w:rPr>
        <w:t xml:space="preserve">Proposal 3: Good serving cell criteria should be mandatory configured </w:t>
      </w:r>
      <w:r w:rsidRPr="001C04EF">
        <w:rPr>
          <w:rFonts w:ascii="Arial" w:hAnsi="Arial" w:cs="Arial"/>
          <w:b/>
          <w:i/>
        </w:rPr>
        <w:fldChar w:fldCharType="end"/>
      </w:r>
    </w:p>
    <w:p w14:paraId="2DEFCB09" w14:textId="5EB50EA7" w:rsidR="0099673F" w:rsidRDefault="0099673F" w:rsidP="00BB08A1">
      <w:pPr>
        <w:rPr>
          <w:rFonts w:ascii="Arial" w:hAnsi="Arial" w:cs="Arial"/>
          <w:b/>
          <w:i/>
        </w:rPr>
      </w:pPr>
      <w:r>
        <w:rPr>
          <w:rFonts w:ascii="Arial" w:hAnsi="Arial" w:cs="Arial"/>
          <w:b/>
          <w:i/>
        </w:rPr>
        <w:fldChar w:fldCharType="begin"/>
      </w:r>
      <w:r>
        <w:rPr>
          <w:rFonts w:ascii="Arial" w:hAnsi="Arial" w:cs="Arial"/>
          <w:b/>
          <w:i/>
        </w:rPr>
        <w:instrText xml:space="preserve"> REF _Ref85487904 \h  \* MERGEFORMAT </w:instrText>
      </w:r>
      <w:r>
        <w:rPr>
          <w:rFonts w:ascii="Arial" w:hAnsi="Arial" w:cs="Arial"/>
          <w:b/>
          <w:i/>
        </w:rPr>
      </w:r>
      <w:r>
        <w:rPr>
          <w:rFonts w:ascii="Arial" w:hAnsi="Arial" w:cs="Arial"/>
          <w:b/>
          <w:i/>
        </w:rPr>
        <w:fldChar w:fldCharType="separate"/>
      </w:r>
      <w:r w:rsidR="00DC33EA" w:rsidRPr="00382117">
        <w:rPr>
          <w:rFonts w:ascii="Arial" w:hAnsi="Arial" w:cs="Arial"/>
          <w:b/>
          <w:i/>
        </w:rPr>
        <w:t>Proposal 4: RAN4 to reuse the legacy implicit SINR definitions of Qin/Qout</w:t>
      </w:r>
      <w:r w:rsidR="00DC33EA" w:rsidRPr="00382117" w:rsidDel="001245E0">
        <w:rPr>
          <w:rFonts w:ascii="Arial" w:hAnsi="Arial" w:cs="Arial"/>
          <w:b/>
          <w:i/>
        </w:rPr>
        <w:t xml:space="preserve"> </w:t>
      </w:r>
      <w:r w:rsidR="00DC33EA" w:rsidRPr="00382117">
        <w:rPr>
          <w:rFonts w:ascii="Arial" w:hAnsi="Arial" w:cs="Arial"/>
          <w:b/>
          <w:i/>
        </w:rPr>
        <w:t>for radio link quality evaluation of RLM/BFD</w:t>
      </w:r>
      <w:r>
        <w:rPr>
          <w:rFonts w:ascii="Arial" w:hAnsi="Arial" w:cs="Arial"/>
          <w:b/>
          <w:i/>
        </w:rPr>
        <w:fldChar w:fldCharType="end"/>
      </w:r>
    </w:p>
    <w:p w14:paraId="165BF71A" w14:textId="136F4A92" w:rsidR="0099673F" w:rsidRDefault="0099673F" w:rsidP="00BB08A1">
      <w:pPr>
        <w:rPr>
          <w:rFonts w:ascii="Arial" w:hAnsi="Arial" w:cs="Arial"/>
          <w:b/>
          <w:i/>
        </w:rPr>
      </w:pPr>
      <w:r>
        <w:rPr>
          <w:rFonts w:ascii="Arial" w:hAnsi="Arial" w:cs="Arial"/>
          <w:b/>
          <w:i/>
        </w:rPr>
        <w:fldChar w:fldCharType="begin"/>
      </w:r>
      <w:r>
        <w:rPr>
          <w:rFonts w:ascii="Arial" w:hAnsi="Arial" w:cs="Arial"/>
          <w:b/>
          <w:i/>
        </w:rPr>
        <w:instrText xml:space="preserve"> REF _Ref85487905 \h  \* MERGEFORMAT </w:instrText>
      </w:r>
      <w:r>
        <w:rPr>
          <w:rFonts w:ascii="Arial" w:hAnsi="Arial" w:cs="Arial"/>
          <w:b/>
          <w:i/>
        </w:rPr>
      </w:r>
      <w:r>
        <w:rPr>
          <w:rFonts w:ascii="Arial" w:hAnsi="Arial" w:cs="Arial"/>
          <w:b/>
          <w:i/>
        </w:rPr>
        <w:fldChar w:fldCharType="separate"/>
      </w:r>
      <w:r w:rsidR="00DC33EA" w:rsidRPr="00382117">
        <w:rPr>
          <w:rFonts w:ascii="Arial" w:hAnsi="Arial" w:cs="Arial"/>
          <w:b/>
          <w:i/>
        </w:rPr>
        <w:t>Proposal 5: RAN4 to conclude that an offset threshold value SINRoffset to Qin/Qout will be configured to the UE by network to indicate the good serving cell quality criteria</w:t>
      </w:r>
      <w:r>
        <w:rPr>
          <w:rFonts w:ascii="Arial" w:hAnsi="Arial" w:cs="Arial"/>
          <w:b/>
          <w:i/>
        </w:rPr>
        <w:fldChar w:fldCharType="end"/>
      </w:r>
    </w:p>
    <w:p w14:paraId="24CFE577" w14:textId="565062D8" w:rsidR="0099673F" w:rsidRDefault="0099673F" w:rsidP="00BB08A1">
      <w:pPr>
        <w:rPr>
          <w:rFonts w:ascii="Arial" w:hAnsi="Arial" w:cs="Arial"/>
          <w:b/>
          <w:i/>
        </w:rPr>
      </w:pPr>
      <w:r>
        <w:rPr>
          <w:rFonts w:ascii="Arial" w:hAnsi="Arial" w:cs="Arial"/>
          <w:b/>
          <w:i/>
        </w:rPr>
        <w:fldChar w:fldCharType="begin"/>
      </w:r>
      <w:r>
        <w:rPr>
          <w:rFonts w:ascii="Arial" w:hAnsi="Arial" w:cs="Arial"/>
          <w:b/>
          <w:i/>
        </w:rPr>
        <w:instrText xml:space="preserve"> REF _Ref85487907 \h  \* MERGEFORMAT </w:instrText>
      </w:r>
      <w:r>
        <w:rPr>
          <w:rFonts w:ascii="Arial" w:hAnsi="Arial" w:cs="Arial"/>
          <w:b/>
          <w:i/>
        </w:rPr>
      </w:r>
      <w:r>
        <w:rPr>
          <w:rFonts w:ascii="Arial" w:hAnsi="Arial" w:cs="Arial"/>
          <w:b/>
          <w:i/>
        </w:rPr>
        <w:fldChar w:fldCharType="separate"/>
      </w:r>
      <w:r w:rsidR="00DC33EA" w:rsidRPr="00382117">
        <w:rPr>
          <w:rFonts w:ascii="Arial" w:hAnsi="Arial" w:cs="Arial"/>
          <w:b/>
          <w:i/>
        </w:rPr>
        <w:t>Proposal 6: RAN4 to agree that the good serving cell quality criteria for RLM and BFD are radio link quality &gt; Qout + X (dB) and radio link quality &gt; Qout_LR + Y (dB), respectively. The values of X and Y may depend on scenarios, i.e., RS types (SSB/CSI-RS), frequency range</w:t>
      </w:r>
      <w:r>
        <w:rPr>
          <w:rFonts w:ascii="Arial" w:hAnsi="Arial" w:cs="Arial"/>
          <w:b/>
          <w:i/>
        </w:rPr>
        <w:fldChar w:fldCharType="end"/>
      </w:r>
    </w:p>
    <w:p w14:paraId="40FF49C6" w14:textId="55C5B744" w:rsidR="0099673F" w:rsidRDefault="0099673F" w:rsidP="00BB08A1">
      <w:pPr>
        <w:rPr>
          <w:rFonts w:ascii="Arial" w:hAnsi="Arial" w:cs="Arial"/>
          <w:b/>
          <w:i/>
        </w:rPr>
      </w:pPr>
      <w:r>
        <w:rPr>
          <w:rFonts w:ascii="Arial" w:hAnsi="Arial" w:cs="Arial"/>
          <w:b/>
          <w:i/>
        </w:rPr>
        <w:fldChar w:fldCharType="begin"/>
      </w:r>
      <w:r>
        <w:rPr>
          <w:rFonts w:ascii="Arial" w:hAnsi="Arial" w:cs="Arial"/>
          <w:b/>
          <w:i/>
        </w:rPr>
        <w:instrText xml:space="preserve"> REF _Ref85487908 \h  \* MERGEFORMAT </w:instrText>
      </w:r>
      <w:r>
        <w:rPr>
          <w:rFonts w:ascii="Arial" w:hAnsi="Arial" w:cs="Arial"/>
          <w:b/>
          <w:i/>
        </w:rPr>
      </w:r>
      <w:r>
        <w:rPr>
          <w:rFonts w:ascii="Arial" w:hAnsi="Arial" w:cs="Arial"/>
          <w:b/>
          <w:i/>
        </w:rPr>
        <w:fldChar w:fldCharType="separate"/>
      </w:r>
      <w:r w:rsidR="00DC33EA" w:rsidRPr="00382117">
        <w:rPr>
          <w:rFonts w:ascii="Arial" w:hAnsi="Arial" w:cs="Arial"/>
          <w:b/>
          <w:i/>
        </w:rPr>
        <w:t>Proposal 7: UE exits relaxation mode when the radio link quality is worse than Qout</w:t>
      </w:r>
      <w:r>
        <w:rPr>
          <w:rFonts w:ascii="Arial" w:hAnsi="Arial" w:cs="Arial"/>
          <w:b/>
          <w:i/>
        </w:rPr>
        <w:fldChar w:fldCharType="end"/>
      </w:r>
    </w:p>
    <w:p w14:paraId="3F6E333C" w14:textId="7FC0066A" w:rsidR="0099673F" w:rsidRDefault="0099673F" w:rsidP="00BB08A1">
      <w:pPr>
        <w:rPr>
          <w:rFonts w:ascii="Arial" w:hAnsi="Arial" w:cs="Arial"/>
          <w:b/>
          <w:i/>
        </w:rPr>
      </w:pPr>
      <w:r>
        <w:rPr>
          <w:rFonts w:ascii="Arial" w:hAnsi="Arial" w:cs="Arial"/>
          <w:b/>
          <w:i/>
        </w:rPr>
        <w:lastRenderedPageBreak/>
        <w:fldChar w:fldCharType="begin"/>
      </w:r>
      <w:r>
        <w:rPr>
          <w:rFonts w:ascii="Arial" w:hAnsi="Arial" w:cs="Arial"/>
          <w:b/>
          <w:i/>
        </w:rPr>
        <w:instrText xml:space="preserve"> REF _Ref85487909 \h  \* MERGEFORMAT </w:instrText>
      </w:r>
      <w:r>
        <w:rPr>
          <w:rFonts w:ascii="Arial" w:hAnsi="Arial" w:cs="Arial"/>
          <w:b/>
          <w:i/>
        </w:rPr>
      </w:r>
      <w:r>
        <w:rPr>
          <w:rFonts w:ascii="Arial" w:hAnsi="Arial" w:cs="Arial"/>
          <w:b/>
          <w:i/>
        </w:rPr>
        <w:fldChar w:fldCharType="separate"/>
      </w:r>
      <w:r w:rsidR="00DC33EA" w:rsidRPr="00382117">
        <w:rPr>
          <w:rFonts w:ascii="Arial" w:hAnsi="Arial" w:cs="Arial"/>
          <w:b/>
          <w:i/>
        </w:rPr>
        <w:t>Proposal 8: relaxation factor should also be applied on lower bound of relaxed evaluation period</w:t>
      </w:r>
      <w:r>
        <w:rPr>
          <w:rFonts w:ascii="Arial" w:hAnsi="Arial" w:cs="Arial"/>
          <w:b/>
          <w:i/>
        </w:rPr>
        <w:fldChar w:fldCharType="end"/>
      </w:r>
    </w:p>
    <w:p w14:paraId="63C160B1" w14:textId="04C306E6" w:rsidR="0099673F" w:rsidRDefault="0099673F" w:rsidP="00BB08A1">
      <w:pPr>
        <w:rPr>
          <w:rFonts w:ascii="Arial" w:hAnsi="Arial" w:cs="Arial"/>
          <w:b/>
          <w:i/>
        </w:rPr>
      </w:pPr>
      <w:r>
        <w:rPr>
          <w:rFonts w:ascii="Arial" w:hAnsi="Arial" w:cs="Arial"/>
          <w:b/>
          <w:i/>
        </w:rPr>
        <w:fldChar w:fldCharType="begin"/>
      </w:r>
      <w:r>
        <w:rPr>
          <w:rFonts w:ascii="Arial" w:hAnsi="Arial" w:cs="Arial"/>
          <w:b/>
          <w:i/>
        </w:rPr>
        <w:instrText xml:space="preserve"> REF _Ref85487910 \h  \* MERGEFORMAT </w:instrText>
      </w:r>
      <w:r>
        <w:rPr>
          <w:rFonts w:ascii="Arial" w:hAnsi="Arial" w:cs="Arial"/>
          <w:b/>
          <w:i/>
        </w:rPr>
      </w:r>
      <w:r>
        <w:rPr>
          <w:rFonts w:ascii="Arial" w:hAnsi="Arial" w:cs="Arial"/>
          <w:b/>
          <w:i/>
        </w:rPr>
        <w:fldChar w:fldCharType="separate"/>
      </w:r>
      <w:r w:rsidR="00DC33EA" w:rsidRPr="00382117">
        <w:rPr>
          <w:rFonts w:ascii="Arial" w:hAnsi="Arial" w:cs="Arial"/>
          <w:b/>
          <w:i/>
        </w:rPr>
        <w:t>Proposal 9: Relaxation factors are set to K=4 in FR1 and K=2 in FR2</w:t>
      </w:r>
      <w:r>
        <w:rPr>
          <w:rFonts w:ascii="Arial" w:hAnsi="Arial" w:cs="Arial"/>
          <w:b/>
          <w:i/>
        </w:rPr>
        <w:fldChar w:fldCharType="end"/>
      </w:r>
    </w:p>
    <w:p w14:paraId="085E764A" w14:textId="48EC58BB" w:rsidR="0099673F" w:rsidRDefault="0099673F" w:rsidP="00BB08A1">
      <w:pPr>
        <w:rPr>
          <w:rFonts w:ascii="Arial" w:hAnsi="Arial" w:cs="Arial"/>
          <w:b/>
          <w:i/>
        </w:rPr>
      </w:pPr>
      <w:r>
        <w:rPr>
          <w:rFonts w:ascii="Arial" w:hAnsi="Arial" w:cs="Arial"/>
          <w:b/>
          <w:i/>
        </w:rPr>
        <w:fldChar w:fldCharType="begin"/>
      </w:r>
      <w:r>
        <w:rPr>
          <w:rFonts w:ascii="Arial" w:hAnsi="Arial" w:cs="Arial"/>
          <w:b/>
          <w:i/>
        </w:rPr>
        <w:instrText xml:space="preserve"> REF _Ref85487912 \h  \* MERGEFORMAT </w:instrText>
      </w:r>
      <w:r>
        <w:rPr>
          <w:rFonts w:ascii="Arial" w:hAnsi="Arial" w:cs="Arial"/>
          <w:b/>
          <w:i/>
        </w:rPr>
      </w:r>
      <w:r>
        <w:rPr>
          <w:rFonts w:ascii="Arial" w:hAnsi="Arial" w:cs="Arial"/>
          <w:b/>
          <w:i/>
        </w:rPr>
        <w:fldChar w:fldCharType="separate"/>
      </w:r>
      <w:r w:rsidR="00DC33EA" w:rsidRPr="00382117">
        <w:rPr>
          <w:rFonts w:ascii="Arial" w:hAnsi="Arial" w:cs="Arial"/>
          <w:b/>
          <w:i/>
        </w:rPr>
        <w:t>Proposal 10: Relaxed RLM/BFD requirements are introduced in new subsections within the existing RLM/BFD sections TS 38.133.</w:t>
      </w:r>
      <w:r>
        <w:rPr>
          <w:rFonts w:ascii="Arial" w:hAnsi="Arial" w:cs="Arial"/>
          <w:b/>
          <w:i/>
        </w:rPr>
        <w:fldChar w:fldCharType="end"/>
      </w:r>
    </w:p>
    <w:p w14:paraId="772BD5BC" w14:textId="70572B59" w:rsidR="00DC33EA" w:rsidRPr="001C04EF" w:rsidRDefault="00DC33EA" w:rsidP="00BB08A1">
      <w:pPr>
        <w:rPr>
          <w:rFonts w:ascii="Arial" w:hAnsi="Arial" w:cs="Arial"/>
          <w:b/>
          <w:i/>
        </w:rPr>
      </w:pPr>
      <w:r>
        <w:rPr>
          <w:rFonts w:ascii="Arial" w:hAnsi="Arial" w:cs="Arial"/>
          <w:b/>
          <w:i/>
        </w:rPr>
        <w:fldChar w:fldCharType="begin"/>
      </w:r>
      <w:r>
        <w:rPr>
          <w:rFonts w:ascii="Arial" w:hAnsi="Arial" w:cs="Arial"/>
          <w:b/>
          <w:i/>
        </w:rPr>
        <w:instrText xml:space="preserve"> REF _Ref85829182 \h  \* MERGEFORMAT </w:instrText>
      </w:r>
      <w:r>
        <w:rPr>
          <w:rFonts w:ascii="Arial" w:hAnsi="Arial" w:cs="Arial"/>
          <w:b/>
          <w:i/>
        </w:rPr>
      </w:r>
      <w:r>
        <w:rPr>
          <w:rFonts w:ascii="Arial" w:hAnsi="Arial" w:cs="Arial"/>
          <w:b/>
          <w:i/>
        </w:rPr>
        <w:fldChar w:fldCharType="separate"/>
      </w:r>
      <w:r w:rsidRPr="00382117">
        <w:rPr>
          <w:rFonts w:ascii="Arial" w:hAnsi="Arial" w:cs="Arial"/>
          <w:b/>
          <w:i/>
        </w:rPr>
        <w:t>Proposal 11: The relaxation condition of RLM/BFD relaxation for multiple RS resources can be defined as when the radio link quality is better than the entering threshold for any RLM/BFD RS resource. The exiting condition of RLM/BFD relaxation for multiple RS resources can be defined as when the radio link quality is worse than the exiting threshold for all the RLM/BFD RS resources.</w:t>
      </w:r>
      <w:r>
        <w:rPr>
          <w:rFonts w:ascii="Arial" w:hAnsi="Arial" w:cs="Arial"/>
          <w:b/>
          <w:i/>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06CF3EF9" w14:textId="005785DC" w:rsidR="00B50D41" w:rsidRPr="000632E3" w:rsidRDefault="00631D96" w:rsidP="00631D96">
      <w:pPr>
        <w:pStyle w:val="af8"/>
        <w:numPr>
          <w:ilvl w:val="0"/>
          <w:numId w:val="1"/>
        </w:numPr>
        <w:rPr>
          <w:rFonts w:ascii="Arial" w:hAnsi="Arial" w:cs="Arial"/>
        </w:rPr>
      </w:pPr>
      <w:bookmarkStart w:id="22" w:name="_Ref54180055"/>
      <w:bookmarkStart w:id="23" w:name="_Ref47553521"/>
      <w:bookmarkStart w:id="24" w:name="_Ref7353143"/>
      <w:r w:rsidRPr="000632E3">
        <w:rPr>
          <w:rFonts w:ascii="Arial" w:hAnsi="Arial" w:cs="Arial"/>
        </w:rPr>
        <w:t>R4-2103669</w:t>
      </w:r>
      <w:r w:rsidR="00AF4820" w:rsidRPr="000632E3">
        <w:rPr>
          <w:rFonts w:ascii="Arial" w:hAnsi="Arial" w:cs="Arial"/>
        </w:rPr>
        <w:t xml:space="preserve">, “Work Plan of R17 UE Power Saving Enhancements WI,” MediaTek Inc., </w:t>
      </w:r>
      <w:r w:rsidRPr="000632E3">
        <w:rPr>
          <w:rFonts w:ascii="Arial" w:hAnsi="Arial" w:cs="Arial"/>
        </w:rPr>
        <w:t>Ja</w:t>
      </w:r>
      <w:r w:rsidR="00D74509" w:rsidRPr="000632E3">
        <w:rPr>
          <w:rFonts w:ascii="Arial" w:hAnsi="Arial" w:cs="Arial"/>
        </w:rPr>
        <w:t>n</w:t>
      </w:r>
      <w:r w:rsidR="00AF4820" w:rsidRPr="000632E3">
        <w:rPr>
          <w:rFonts w:ascii="Arial" w:hAnsi="Arial" w:cs="Arial"/>
        </w:rPr>
        <w:t>., 202</w:t>
      </w:r>
      <w:r w:rsidRPr="000632E3">
        <w:rPr>
          <w:rFonts w:ascii="Arial" w:hAnsi="Arial" w:cs="Arial"/>
        </w:rPr>
        <w:t>1</w:t>
      </w:r>
      <w:r w:rsidR="00AF4820" w:rsidRPr="000632E3">
        <w:rPr>
          <w:rFonts w:ascii="Arial" w:hAnsi="Arial" w:cs="Arial"/>
        </w:rPr>
        <w:t>.</w:t>
      </w:r>
      <w:bookmarkEnd w:id="22"/>
    </w:p>
    <w:p w14:paraId="472AF36B" w14:textId="4CA0AD8C" w:rsidR="008A0668" w:rsidRPr="00516928" w:rsidRDefault="008A0668" w:rsidP="00146EC3">
      <w:pPr>
        <w:pStyle w:val="af8"/>
        <w:numPr>
          <w:ilvl w:val="0"/>
          <w:numId w:val="1"/>
        </w:numPr>
        <w:rPr>
          <w:rFonts w:ascii="Arial" w:hAnsi="Arial" w:cs="Arial"/>
        </w:rPr>
      </w:pPr>
      <w:bookmarkStart w:id="25" w:name="_Ref61286261"/>
      <w:r w:rsidRPr="00516928">
        <w:rPr>
          <w:rFonts w:ascii="Arial" w:hAnsi="Arial" w:cs="Arial"/>
        </w:rPr>
        <w:t>R4-2115348</w:t>
      </w:r>
      <w:r w:rsidR="005F73E8" w:rsidRPr="00516928">
        <w:rPr>
          <w:rFonts w:ascii="Arial" w:hAnsi="Arial" w:cs="Arial"/>
        </w:rPr>
        <w:t>, “</w:t>
      </w:r>
      <w:r w:rsidRPr="00516928">
        <w:rPr>
          <w:rFonts w:ascii="Arial" w:hAnsi="Arial" w:cs="Arial"/>
        </w:rPr>
        <w:t>WF on RLM/BFD relaxation for UE Power Saving enhancements</w:t>
      </w:r>
      <w:r w:rsidR="005F73E8" w:rsidRPr="00516928">
        <w:rPr>
          <w:rFonts w:ascii="Arial" w:hAnsi="Arial" w:cs="Arial"/>
        </w:rPr>
        <w:t xml:space="preserve">,” </w:t>
      </w:r>
      <w:r w:rsidR="0010425B" w:rsidRPr="00516928">
        <w:rPr>
          <w:rFonts w:ascii="Arial" w:hAnsi="Arial" w:cs="Arial"/>
        </w:rPr>
        <w:t>MediaTek, VIVO</w:t>
      </w:r>
      <w:r w:rsidR="005F73E8" w:rsidRPr="00516928">
        <w:rPr>
          <w:rFonts w:ascii="Arial" w:hAnsi="Arial" w:cs="Arial"/>
        </w:rPr>
        <w:t xml:space="preserve">, </w:t>
      </w:r>
      <w:r w:rsidRPr="00516928">
        <w:rPr>
          <w:rFonts w:ascii="Arial" w:hAnsi="Arial" w:cs="Arial"/>
        </w:rPr>
        <w:t>Aug.</w:t>
      </w:r>
      <w:r w:rsidR="005F73E8" w:rsidRPr="00516928">
        <w:rPr>
          <w:rFonts w:ascii="Arial" w:hAnsi="Arial" w:cs="Arial"/>
        </w:rPr>
        <w:t>, 202</w:t>
      </w:r>
      <w:r w:rsidR="00215DAC" w:rsidRPr="00516928">
        <w:rPr>
          <w:rFonts w:ascii="Arial" w:hAnsi="Arial" w:cs="Arial"/>
        </w:rPr>
        <w:t>1</w:t>
      </w:r>
      <w:r w:rsidR="005F73E8" w:rsidRPr="00516928">
        <w:rPr>
          <w:rFonts w:ascii="Arial" w:hAnsi="Arial" w:cs="Arial"/>
        </w:rPr>
        <w:t>.</w:t>
      </w:r>
      <w:bookmarkEnd w:id="25"/>
    </w:p>
    <w:p w14:paraId="1AC06A85" w14:textId="403662B6" w:rsidR="00DC0D84" w:rsidRPr="00215DAC" w:rsidRDefault="00DC0D84" w:rsidP="00DC0D84">
      <w:pPr>
        <w:pStyle w:val="af8"/>
        <w:numPr>
          <w:ilvl w:val="0"/>
          <w:numId w:val="1"/>
        </w:numPr>
        <w:rPr>
          <w:rFonts w:ascii="Arial" w:hAnsi="Arial" w:cs="Arial"/>
        </w:rPr>
      </w:pPr>
      <w:bookmarkStart w:id="26" w:name="_Ref79095833"/>
      <w:r w:rsidRPr="00DC0D84">
        <w:rPr>
          <w:rFonts w:ascii="Arial" w:hAnsi="Arial" w:cs="Arial"/>
        </w:rPr>
        <w:t>R4-2107124</w:t>
      </w:r>
      <w:r>
        <w:rPr>
          <w:rFonts w:ascii="Arial" w:hAnsi="Arial" w:cs="Arial"/>
        </w:rPr>
        <w:t>, “</w:t>
      </w:r>
      <w:r w:rsidRPr="00DC0D84">
        <w:rPr>
          <w:rFonts w:ascii="Arial" w:hAnsi="Arial" w:cs="Arial"/>
        </w:rPr>
        <w:t>Evaluation on Rel-17 RLM/BFD measurement relaxation</w:t>
      </w:r>
      <w:r>
        <w:rPr>
          <w:rFonts w:ascii="Arial" w:hAnsi="Arial" w:cs="Arial"/>
        </w:rPr>
        <w:t xml:space="preserve">,” </w:t>
      </w:r>
      <w:r w:rsidRPr="000632E3">
        <w:rPr>
          <w:rFonts w:ascii="Arial" w:hAnsi="Arial" w:cs="Arial"/>
        </w:rPr>
        <w:t xml:space="preserve">MediaTek Inc., </w:t>
      </w:r>
      <w:r>
        <w:rPr>
          <w:rFonts w:ascii="Arial" w:hAnsi="Arial" w:cs="Arial"/>
        </w:rPr>
        <w:t>Apr</w:t>
      </w:r>
      <w:r w:rsidRPr="000632E3">
        <w:rPr>
          <w:rFonts w:ascii="Arial" w:hAnsi="Arial" w:cs="Arial"/>
        </w:rPr>
        <w:t>., 2021.</w:t>
      </w:r>
      <w:bookmarkEnd w:id="26"/>
    </w:p>
    <w:p w14:paraId="52D96075" w14:textId="77777777" w:rsidR="00A028DB" w:rsidRPr="009F29FB" w:rsidRDefault="007C15F1" w:rsidP="00215DAC">
      <w:pPr>
        <w:pStyle w:val="1"/>
        <w:ind w:left="0" w:firstLine="0"/>
        <w:jc w:val="both"/>
        <w:rPr>
          <w:rFonts w:cs="Arial"/>
          <w:color w:val="000000" w:themeColor="text1"/>
        </w:rPr>
      </w:pPr>
      <w:bookmarkStart w:id="27" w:name="_Ref61295182"/>
      <w:r>
        <w:rPr>
          <w:rFonts w:eastAsia="新細明體" w:cs="Arial"/>
          <w:color w:val="000000" w:themeColor="text1"/>
          <w:lang w:eastAsia="zh-TW"/>
        </w:rPr>
        <w:t>Appendix</w:t>
      </w:r>
      <w:bookmarkEnd w:id="27"/>
      <w:r w:rsidR="00A028DB" w:rsidRPr="009F29FB">
        <w:rPr>
          <w:rFonts w:cs="Arial"/>
          <w:color w:val="000000" w:themeColor="text1"/>
        </w:rPr>
        <w:t xml:space="preserve"> </w:t>
      </w:r>
    </w:p>
    <w:p w14:paraId="773D4B1C" w14:textId="2BBA8D3A" w:rsidR="00BF3C78" w:rsidRDefault="007C15F1" w:rsidP="00215DAC">
      <w:pPr>
        <w:rPr>
          <w:rFonts w:ascii="Arial" w:hAnsi="Arial" w:cs="Arial"/>
        </w:rPr>
      </w:pPr>
      <w:r>
        <w:rPr>
          <w:rFonts w:ascii="Arial" w:hAnsi="Arial" w:cs="Arial"/>
          <w:b/>
        </w:rPr>
        <w:t>[</w:t>
      </w:r>
      <w:r w:rsidR="00215DAC">
        <w:rPr>
          <w:rFonts w:ascii="Arial" w:hAnsi="Arial" w:cs="Arial"/>
          <w:b/>
        </w:rPr>
        <w:t>Draft LS to RAN2</w:t>
      </w:r>
      <w:r>
        <w:rPr>
          <w:rFonts w:ascii="Arial" w:hAnsi="Arial" w:cs="Arial"/>
          <w:b/>
        </w:rPr>
        <w:t>]</w:t>
      </w:r>
      <w:r w:rsidR="00BF3C78">
        <w:rPr>
          <w:rFonts w:ascii="Arial" w:hAnsi="Arial" w:cs="Arial"/>
        </w:rPr>
        <w:t xml:space="preserve"> </w:t>
      </w:r>
      <w:bookmarkEnd w:id="23"/>
      <w:bookmarkEnd w:id="24"/>
    </w:p>
    <w:p w14:paraId="311058FE" w14:textId="581BC326" w:rsidR="007A0DDE" w:rsidRDefault="007A0DDE" w:rsidP="007A0DDE">
      <w:pPr>
        <w:pStyle w:val="a5"/>
        <w:tabs>
          <w:tab w:val="right" w:pos="9639"/>
        </w:tabs>
        <w:rPr>
          <w:rFonts w:cs="Arial"/>
          <w:bCs/>
          <w:noProof w:val="0"/>
          <w:color w:val="000000" w:themeColor="text1"/>
          <w:sz w:val="24"/>
          <w:lang w:val="en-GB"/>
        </w:rPr>
      </w:pPr>
      <w:r w:rsidRPr="00161E86">
        <w:rPr>
          <w:rFonts w:eastAsia="新細明體" w:cs="Arial"/>
          <w:noProof w:val="0"/>
          <w:sz w:val="24"/>
          <w:szCs w:val="24"/>
          <w:lang w:eastAsia="ja-JP"/>
        </w:rPr>
        <w:t>3GPP TSG-RAN WG4 Meeting #</w:t>
      </w:r>
      <w:r w:rsidR="008A0668">
        <w:rPr>
          <w:rFonts w:eastAsia="新細明體" w:cs="Arial"/>
          <w:noProof w:val="0"/>
          <w:sz w:val="24"/>
          <w:szCs w:val="24"/>
          <w:lang w:eastAsia="ja-JP"/>
        </w:rPr>
        <w:t>101</w:t>
      </w:r>
      <w:r w:rsidRPr="00161E86">
        <w:rPr>
          <w:rFonts w:eastAsia="新細明體" w:cs="Arial"/>
          <w:noProof w:val="0"/>
          <w:sz w:val="24"/>
          <w:szCs w:val="24"/>
          <w:lang w:eastAsia="ja-JP"/>
        </w:rPr>
        <w:t xml:space="preserve">-e                 </w:t>
      </w:r>
      <w:r w:rsidRPr="00161E86">
        <w:rPr>
          <w:rFonts w:cs="Arial"/>
          <w:bCs/>
          <w:noProof w:val="0"/>
          <w:color w:val="000000" w:themeColor="text1"/>
          <w:sz w:val="24"/>
          <w:lang w:val="en-GB"/>
        </w:rPr>
        <w:tab/>
      </w:r>
      <w:r w:rsidRPr="00FC56AF">
        <w:rPr>
          <w:rFonts w:cs="Arial"/>
          <w:bCs/>
          <w:noProof w:val="0"/>
          <w:color w:val="000000" w:themeColor="text1"/>
          <w:sz w:val="24"/>
          <w:lang w:val="en-GB"/>
        </w:rPr>
        <w:t>R4-210XXXX</w:t>
      </w:r>
      <w:r w:rsidRPr="00DA24F3" w:rsidDel="00A23599">
        <w:rPr>
          <w:rFonts w:cs="Arial"/>
          <w:bCs/>
          <w:noProof w:val="0"/>
          <w:color w:val="000000" w:themeColor="text1"/>
          <w:sz w:val="24"/>
          <w:highlight w:val="yellow"/>
          <w:lang w:val="en-GB"/>
        </w:rPr>
        <w:t xml:space="preserve"> </w:t>
      </w:r>
    </w:p>
    <w:p w14:paraId="086D587C" w14:textId="3EA02931" w:rsidR="007A0DDE" w:rsidRPr="007A0DDE" w:rsidRDefault="007A0DDE" w:rsidP="007A0DDE">
      <w:pPr>
        <w:rPr>
          <w:rFonts w:ascii="Arial" w:hAnsi="Arial" w:cs="Arial"/>
          <w:b/>
        </w:rPr>
      </w:pPr>
      <w:r w:rsidRPr="007A0DDE">
        <w:rPr>
          <w:rFonts w:ascii="Arial" w:hAnsi="Arial" w:cs="Arial"/>
          <w:b/>
        </w:rPr>
        <w:t xml:space="preserve">Electronic Meeting, </w:t>
      </w:r>
      <w:r w:rsidR="008A0668" w:rsidRPr="008A0668">
        <w:rPr>
          <w:rFonts w:ascii="Arial" w:hAnsi="Arial" w:cs="Arial"/>
          <w:b/>
        </w:rPr>
        <w:t>1</w:t>
      </w:r>
      <w:r w:rsidR="008A0668" w:rsidRPr="008A0668">
        <w:rPr>
          <w:rFonts w:ascii="Arial" w:hAnsi="Arial" w:cs="Arial"/>
          <w:b/>
          <w:vertAlign w:val="superscript"/>
        </w:rPr>
        <w:t xml:space="preserve">st </w:t>
      </w:r>
      <w:r w:rsidR="008A0668" w:rsidRPr="008A0668">
        <w:rPr>
          <w:rFonts w:ascii="Arial" w:hAnsi="Arial" w:cs="Arial"/>
          <w:b/>
        </w:rPr>
        <w:t>– 12</w:t>
      </w:r>
      <w:r w:rsidR="008A0668" w:rsidRPr="008A0668">
        <w:rPr>
          <w:rFonts w:ascii="Arial" w:hAnsi="Arial" w:cs="Arial"/>
          <w:b/>
          <w:vertAlign w:val="superscript"/>
        </w:rPr>
        <w:t>th</w:t>
      </w:r>
      <w:r w:rsidR="008A0668" w:rsidRPr="008A0668">
        <w:rPr>
          <w:rFonts w:ascii="Arial" w:hAnsi="Arial" w:cs="Arial"/>
          <w:b/>
        </w:rPr>
        <w:t xml:space="preserve"> Nov., 2021</w:t>
      </w:r>
    </w:p>
    <w:p w14:paraId="46986C8E" w14:textId="77777777" w:rsidR="007A0DDE" w:rsidRDefault="007A0DDE" w:rsidP="007A0DDE">
      <w:pPr>
        <w:rPr>
          <w:rFonts w:ascii="Arial" w:hAnsi="Arial" w:cs="Arial"/>
        </w:rPr>
      </w:pPr>
    </w:p>
    <w:p w14:paraId="5D894B66" w14:textId="0B82602D" w:rsidR="007A0DDE" w:rsidRDefault="007A0DDE" w:rsidP="007A0DDE">
      <w:pPr>
        <w:spacing w:after="60"/>
        <w:ind w:left="1985" w:hanging="1985"/>
        <w:rPr>
          <w:rFonts w:ascii="Arial" w:hAnsi="Arial" w:cs="Arial"/>
          <w:bCs/>
        </w:rPr>
      </w:pPr>
      <w:r>
        <w:rPr>
          <w:rFonts w:ascii="Arial" w:hAnsi="Arial" w:cs="Arial"/>
          <w:b/>
        </w:rPr>
        <w:t>Title:</w:t>
      </w:r>
      <w:r>
        <w:rPr>
          <w:rFonts w:ascii="Arial" w:hAnsi="Arial" w:cs="Arial"/>
          <w:b/>
        </w:rPr>
        <w:tab/>
      </w:r>
      <w:r w:rsidRPr="007A0DDE">
        <w:rPr>
          <w:rFonts w:ascii="Arial" w:hAnsi="Arial" w:cs="Arial"/>
          <w:bCs/>
        </w:rPr>
        <w:t>LS on Rel-17 connected mode power saving</w:t>
      </w:r>
    </w:p>
    <w:p w14:paraId="771E6C28" w14:textId="23B05EF0" w:rsidR="007A0DDE" w:rsidRDefault="007A0DDE" w:rsidP="007A0DDE">
      <w:pPr>
        <w:spacing w:after="60"/>
        <w:ind w:left="1985" w:hanging="1985"/>
        <w:rPr>
          <w:rFonts w:ascii="Arial" w:hAnsi="Arial" w:cs="Arial"/>
          <w:bCs/>
        </w:rPr>
      </w:pPr>
      <w:r>
        <w:rPr>
          <w:rFonts w:ascii="Arial" w:hAnsi="Arial" w:cs="Arial"/>
          <w:b/>
        </w:rPr>
        <w:t>Response to:</w:t>
      </w:r>
      <w:r>
        <w:rPr>
          <w:rFonts w:ascii="Arial" w:hAnsi="Arial" w:cs="Arial"/>
          <w:bCs/>
        </w:rPr>
        <w:tab/>
      </w:r>
    </w:p>
    <w:p w14:paraId="65282E25" w14:textId="77777777" w:rsidR="007A0DDE" w:rsidRDefault="007A0DDE" w:rsidP="007A0DDE">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7</w:t>
      </w:r>
    </w:p>
    <w:p w14:paraId="517F25C5" w14:textId="28063A89" w:rsidR="007A0DDE" w:rsidRDefault="007A0DDE" w:rsidP="007A0DDE">
      <w:pPr>
        <w:spacing w:after="60"/>
        <w:ind w:left="1985" w:hanging="1985"/>
        <w:rPr>
          <w:rFonts w:ascii="Arial" w:hAnsi="Arial" w:cs="Arial"/>
          <w:bCs/>
        </w:rPr>
      </w:pPr>
      <w:r>
        <w:rPr>
          <w:rFonts w:ascii="Arial" w:hAnsi="Arial" w:cs="Arial"/>
          <w:b/>
        </w:rPr>
        <w:t>Work Item:</w:t>
      </w:r>
      <w:r>
        <w:rPr>
          <w:rFonts w:ascii="Arial" w:hAnsi="Arial" w:cs="Arial"/>
          <w:bCs/>
        </w:rPr>
        <w:tab/>
      </w:r>
      <w:r w:rsidRPr="007A0DDE">
        <w:rPr>
          <w:rFonts w:ascii="Arial" w:hAnsi="Arial" w:cs="Arial"/>
        </w:rPr>
        <w:t>NR_UE_pow_sav_enh-Core</w:t>
      </w:r>
    </w:p>
    <w:p w14:paraId="6BD0E696" w14:textId="77777777" w:rsidR="007A0DDE" w:rsidRPr="007A0DDE" w:rsidRDefault="007A0DDE" w:rsidP="007A0DDE">
      <w:pPr>
        <w:rPr>
          <w:rFonts w:ascii="Arial" w:hAnsi="Arial" w:cs="Arial"/>
        </w:rPr>
      </w:pPr>
    </w:p>
    <w:p w14:paraId="00EB7F5B" w14:textId="77777777" w:rsidR="007A0DDE" w:rsidRDefault="007A0DDE" w:rsidP="007A0DDE">
      <w:pPr>
        <w:spacing w:after="60"/>
        <w:ind w:left="1985" w:hanging="1985"/>
        <w:rPr>
          <w:rFonts w:ascii="Arial" w:hAnsi="Arial" w:cs="Arial"/>
          <w:bCs/>
        </w:rPr>
      </w:pPr>
      <w:r>
        <w:rPr>
          <w:rFonts w:ascii="Arial" w:hAnsi="Arial" w:cs="Arial"/>
          <w:b/>
        </w:rPr>
        <w:t>Source:</w:t>
      </w:r>
      <w:r>
        <w:rPr>
          <w:rFonts w:ascii="Arial" w:hAnsi="Arial" w:cs="Arial"/>
          <w:bCs/>
        </w:rPr>
        <w:tab/>
        <w:t>RAN WG4</w:t>
      </w:r>
    </w:p>
    <w:p w14:paraId="65816993" w14:textId="10716D13" w:rsidR="007A0DDE" w:rsidRDefault="007A0DDE" w:rsidP="007A0DDE">
      <w:pPr>
        <w:spacing w:after="60"/>
        <w:ind w:left="1985" w:hanging="1985"/>
        <w:rPr>
          <w:rFonts w:ascii="Arial" w:hAnsi="Arial" w:cs="Arial"/>
          <w:bCs/>
        </w:rPr>
      </w:pPr>
      <w:r>
        <w:rPr>
          <w:rFonts w:ascii="Arial" w:hAnsi="Arial" w:cs="Arial"/>
          <w:b/>
        </w:rPr>
        <w:t>To:</w:t>
      </w:r>
      <w:r>
        <w:rPr>
          <w:rFonts w:ascii="Arial" w:hAnsi="Arial" w:cs="Arial"/>
          <w:bCs/>
        </w:rPr>
        <w:tab/>
        <w:t>RAN WG</w:t>
      </w:r>
      <w:r w:rsidR="00D3072D">
        <w:rPr>
          <w:rFonts w:ascii="Arial" w:hAnsi="Arial" w:cs="Arial"/>
          <w:bCs/>
        </w:rPr>
        <w:t>2</w:t>
      </w:r>
    </w:p>
    <w:p w14:paraId="30BC09FD" w14:textId="77777777" w:rsidR="007A0DDE" w:rsidRDefault="007A0DDE" w:rsidP="007A0DDE">
      <w:pPr>
        <w:spacing w:after="60"/>
        <w:ind w:left="1985" w:hanging="1985"/>
        <w:rPr>
          <w:rFonts w:ascii="Arial" w:hAnsi="Arial" w:cs="Arial"/>
          <w:bCs/>
        </w:rPr>
      </w:pPr>
      <w:r>
        <w:rPr>
          <w:rFonts w:ascii="Arial" w:hAnsi="Arial" w:cs="Arial"/>
          <w:b/>
        </w:rPr>
        <w:t>Cc:</w:t>
      </w:r>
      <w:r>
        <w:rPr>
          <w:rFonts w:ascii="Arial" w:hAnsi="Arial" w:cs="Arial"/>
          <w:bCs/>
        </w:rPr>
        <w:tab/>
      </w:r>
    </w:p>
    <w:p w14:paraId="7C4A8886" w14:textId="77777777" w:rsidR="007A0DDE" w:rsidRDefault="007A0DDE" w:rsidP="007A0DDE">
      <w:pPr>
        <w:tabs>
          <w:tab w:val="left" w:pos="2268"/>
        </w:tabs>
        <w:rPr>
          <w:rFonts w:ascii="Arial" w:hAnsi="Arial" w:cs="Arial"/>
        </w:rPr>
      </w:pPr>
      <w:r>
        <w:rPr>
          <w:rFonts w:ascii="Arial" w:hAnsi="Arial" w:cs="Arial"/>
          <w:b/>
          <w:bCs/>
        </w:rPr>
        <w:t>Contact Person:</w:t>
      </w:r>
      <w:r>
        <w:rPr>
          <w:rFonts w:ascii="Arial" w:hAnsi="Arial" w:cs="Arial"/>
          <w:bCs/>
        </w:rPr>
        <w:tab/>
      </w:r>
    </w:p>
    <w:p w14:paraId="52647144" w14:textId="77777777" w:rsidR="007A0DDE" w:rsidRDefault="007A0DDE" w:rsidP="007A0DDE">
      <w:pPr>
        <w:pStyle w:val="4"/>
        <w:tabs>
          <w:tab w:val="left" w:pos="2268"/>
        </w:tabs>
        <w:ind w:leftChars="145" w:left="1766"/>
        <w:rPr>
          <w:rFonts w:cs="Arial"/>
          <w:b/>
        </w:rPr>
      </w:pPr>
      <w:r w:rsidRPr="007A0DDE">
        <w:rPr>
          <w:rFonts w:eastAsiaTheme="minorEastAsia" w:cs="Arial"/>
          <w:b/>
          <w:bCs/>
          <w:kern w:val="2"/>
          <w:szCs w:val="22"/>
          <w:lang w:val="en-US" w:eastAsia="zh-TW"/>
        </w:rPr>
        <w:lastRenderedPageBreak/>
        <w:t>Name</w:t>
      </w:r>
      <w:r>
        <w:rPr>
          <w:rFonts w:cs="Arial"/>
        </w:rPr>
        <w:t>:</w:t>
      </w:r>
      <w:r>
        <w:rPr>
          <w:rFonts w:cs="Arial"/>
          <w:bCs/>
        </w:rPr>
        <w:tab/>
        <w:t>Din-hwa Huang</w:t>
      </w:r>
    </w:p>
    <w:p w14:paraId="725A2FD1" w14:textId="77777777" w:rsidR="007A0DDE" w:rsidRPr="00D3072D" w:rsidRDefault="007A0DDE" w:rsidP="007A0DDE">
      <w:pPr>
        <w:pStyle w:val="7"/>
        <w:tabs>
          <w:tab w:val="left" w:pos="2268"/>
        </w:tabs>
        <w:ind w:leftChars="138" w:left="2316"/>
        <w:rPr>
          <w:rFonts w:cs="Arial"/>
          <w:lang w:val="de-DE"/>
        </w:rPr>
      </w:pPr>
      <w:r w:rsidRPr="00D3072D">
        <w:rPr>
          <w:rFonts w:eastAsiaTheme="minorEastAsia" w:cs="Arial"/>
          <w:b/>
          <w:bCs/>
          <w:kern w:val="2"/>
          <w:sz w:val="24"/>
          <w:szCs w:val="22"/>
          <w:lang w:val="de-DE" w:eastAsia="zh-TW"/>
        </w:rPr>
        <w:t>E-mail Address</w:t>
      </w:r>
      <w:r w:rsidRPr="00D3072D">
        <w:rPr>
          <w:rFonts w:cs="Arial"/>
          <w:lang w:val="de-DE"/>
        </w:rPr>
        <w:t>:</w:t>
      </w:r>
      <w:r w:rsidRPr="00D3072D">
        <w:rPr>
          <w:rFonts w:cs="Arial"/>
          <w:lang w:val="de-DE"/>
        </w:rPr>
        <w:tab/>
        <w:t>Althea.huang@mediatek.com</w:t>
      </w:r>
    </w:p>
    <w:p w14:paraId="26410D2F" w14:textId="77777777" w:rsidR="007A0DDE" w:rsidRPr="00D3072D" w:rsidRDefault="007A0DDE" w:rsidP="007A0DDE">
      <w:pPr>
        <w:pBdr>
          <w:bottom w:val="single" w:sz="4" w:space="1" w:color="auto"/>
        </w:pBdr>
        <w:rPr>
          <w:rFonts w:ascii="Arial" w:hAnsi="Arial" w:cs="Arial"/>
          <w:lang w:val="de-DE"/>
        </w:rPr>
      </w:pPr>
    </w:p>
    <w:p w14:paraId="55FFDC57" w14:textId="5792E285" w:rsidR="007A0DDE" w:rsidRPr="007A0DDE" w:rsidRDefault="007A0DDE" w:rsidP="007A0DDE">
      <w:pPr>
        <w:spacing w:after="120"/>
        <w:rPr>
          <w:rFonts w:ascii="Arial" w:hAnsi="Arial" w:cs="Arial"/>
          <w:b/>
        </w:rPr>
      </w:pPr>
      <w:r>
        <w:rPr>
          <w:rFonts w:ascii="Arial" w:hAnsi="Arial" w:cs="Arial"/>
          <w:b/>
        </w:rPr>
        <w:t>1. Overall Description:</w:t>
      </w:r>
    </w:p>
    <w:p w14:paraId="5438C50E" w14:textId="77777777" w:rsidR="00C13420" w:rsidRPr="00933B54" w:rsidRDefault="00C13420" w:rsidP="00C13420">
      <w:pPr>
        <w:rPr>
          <w:rFonts w:ascii="Arial" w:hAnsi="Arial" w:cs="Arial"/>
        </w:rPr>
      </w:pPr>
      <w:r w:rsidRPr="00933B54">
        <w:rPr>
          <w:rFonts w:ascii="Arial" w:hAnsi="Arial" w:cs="Arial"/>
        </w:rPr>
        <w:t xml:space="preserve">RAN4 has reached consensus on the Rel-17 connected mode UE power saving discussion. The related conclusions are listed and informed to RAN2 in this LS. </w:t>
      </w:r>
    </w:p>
    <w:p w14:paraId="20EC9F47" w14:textId="77777777" w:rsidR="00C13420" w:rsidRPr="00933B54" w:rsidRDefault="00C13420" w:rsidP="00C13420">
      <w:pPr>
        <w:rPr>
          <w:rFonts w:ascii="Arial" w:hAnsi="Arial" w:cs="Arial"/>
        </w:rPr>
      </w:pPr>
    </w:p>
    <w:p w14:paraId="30A71D91" w14:textId="70BE1CD6" w:rsidR="00C13420" w:rsidRPr="00933B54" w:rsidRDefault="00C13420" w:rsidP="00C13420">
      <w:pPr>
        <w:rPr>
          <w:rFonts w:ascii="Arial" w:hAnsi="Arial" w:cs="Arial"/>
        </w:rPr>
      </w:pPr>
      <w:r w:rsidRPr="00933B54">
        <w:rPr>
          <w:rFonts w:ascii="Arial" w:hAnsi="Arial" w:cs="Arial"/>
        </w:rPr>
        <w:t xml:space="preserve">For UE who supports connected mode power saving, two separate criteria, i.e., serving cell quality criterion and low mobility criterion, can be configured by </w:t>
      </w:r>
      <w:r w:rsidR="00503082" w:rsidRPr="00933B54">
        <w:rPr>
          <w:rFonts w:ascii="Arial" w:hAnsi="Arial" w:cs="Arial"/>
        </w:rPr>
        <w:t>n</w:t>
      </w:r>
      <w:r w:rsidR="0099673F" w:rsidRPr="00933B54">
        <w:rPr>
          <w:rFonts w:ascii="Arial" w:hAnsi="Arial" w:cs="Arial"/>
        </w:rPr>
        <w:t xml:space="preserve">etwork. Where serving cell quality criterion is necessary to be configured if Network would like to trigger the RLM/BFD measurement relaxation </w:t>
      </w:r>
      <w:r w:rsidR="00933B54" w:rsidRPr="00933B54">
        <w:rPr>
          <w:rFonts w:ascii="Arial" w:hAnsi="Arial" w:cs="Arial"/>
        </w:rPr>
        <w:t>on UE sides, while whether low mobility criterion should also be configured depending on Network implementation. The RLM/BFD measurement</w:t>
      </w:r>
      <w:r w:rsidRPr="00933B54">
        <w:rPr>
          <w:rFonts w:ascii="Arial" w:hAnsi="Arial" w:cs="Arial"/>
        </w:rPr>
        <w:t xml:space="preserve"> relaxation is allowed in the following scenarios: </w:t>
      </w:r>
    </w:p>
    <w:p w14:paraId="1626150D" w14:textId="4EA29BE4" w:rsidR="00C13420" w:rsidRPr="00933B54" w:rsidRDefault="00C13420" w:rsidP="00C13420">
      <w:pPr>
        <w:rPr>
          <w:rFonts w:ascii="Arial" w:hAnsi="Arial" w:cs="Arial"/>
        </w:rPr>
      </w:pPr>
      <w:r w:rsidRPr="00933B54">
        <w:rPr>
          <w:rFonts w:ascii="Arial" w:hAnsi="Arial" w:cs="Arial"/>
        </w:rPr>
        <w:tab/>
        <w:t xml:space="preserve">• Scenario 1: Network configures serving cell quality criterion </w:t>
      </w:r>
      <w:r w:rsidR="000D6373" w:rsidRPr="00933B54">
        <w:rPr>
          <w:rFonts w:ascii="Arial" w:hAnsi="Arial" w:cs="Arial"/>
        </w:rPr>
        <w:t>but not low mobility criterion.</w:t>
      </w:r>
      <w:r w:rsidRPr="00933B54">
        <w:rPr>
          <w:rFonts w:ascii="Arial" w:hAnsi="Arial" w:cs="Arial"/>
        </w:rPr>
        <w:t xml:space="preserve"> </w:t>
      </w:r>
    </w:p>
    <w:p w14:paraId="4E02513D" w14:textId="36246968" w:rsidR="00C13420" w:rsidRPr="00933B54" w:rsidRDefault="00C13420" w:rsidP="00C13420">
      <w:pPr>
        <w:rPr>
          <w:rFonts w:ascii="Arial" w:hAnsi="Arial" w:cs="Arial"/>
        </w:rPr>
      </w:pPr>
      <w:r w:rsidRPr="00933B54">
        <w:rPr>
          <w:rFonts w:ascii="Arial" w:hAnsi="Arial" w:cs="Arial"/>
        </w:rPr>
        <w:tab/>
        <w:t>UE is allowed to enter power saving mode when serving cell quality criterion is fulfilled</w:t>
      </w:r>
      <w:r w:rsidR="000D6373" w:rsidRPr="00933B54">
        <w:rPr>
          <w:rFonts w:ascii="Arial" w:hAnsi="Arial" w:cs="Arial"/>
        </w:rPr>
        <w:t>, while the verification on whether UE is in low mobility is up to UE implementation.</w:t>
      </w:r>
    </w:p>
    <w:p w14:paraId="49F36FDF" w14:textId="651C4D30" w:rsidR="00C13420" w:rsidRPr="00933B54" w:rsidRDefault="00C13420" w:rsidP="00C13420">
      <w:pPr>
        <w:rPr>
          <w:rFonts w:ascii="Arial" w:hAnsi="Arial" w:cs="Arial"/>
        </w:rPr>
      </w:pPr>
      <w:r w:rsidRPr="00933B54">
        <w:rPr>
          <w:rFonts w:ascii="Arial" w:hAnsi="Arial" w:cs="Arial"/>
        </w:rPr>
        <w:tab/>
        <w:t>• Scenario 2: Network configure</w:t>
      </w:r>
      <w:r w:rsidR="00503082" w:rsidRPr="00933B54">
        <w:rPr>
          <w:rFonts w:ascii="Arial" w:hAnsi="Arial" w:cs="Arial"/>
        </w:rPr>
        <w:t>s</w:t>
      </w:r>
      <w:r w:rsidRPr="00933B54">
        <w:rPr>
          <w:rFonts w:ascii="Arial" w:hAnsi="Arial" w:cs="Arial"/>
        </w:rPr>
        <w:t xml:space="preserve"> both serving cell quality criterion and low mobility criteria criterion</w:t>
      </w:r>
    </w:p>
    <w:p w14:paraId="1B178845" w14:textId="77777777" w:rsidR="00C13420" w:rsidRPr="00933B54" w:rsidRDefault="00C13420" w:rsidP="00C13420">
      <w:pPr>
        <w:rPr>
          <w:rFonts w:ascii="Arial" w:hAnsi="Arial" w:cs="Arial"/>
        </w:rPr>
      </w:pPr>
      <w:r w:rsidRPr="00933B54">
        <w:rPr>
          <w:rFonts w:ascii="Arial" w:hAnsi="Arial" w:cs="Arial"/>
        </w:rPr>
        <w:tab/>
        <w:t xml:space="preserve">UE is allowed to enter power saving mode when both serving cell quality criterion </w:t>
      </w:r>
    </w:p>
    <w:p w14:paraId="70D372C4" w14:textId="77777777" w:rsidR="00C13420" w:rsidRPr="00933B54" w:rsidRDefault="00C13420" w:rsidP="00C13420">
      <w:pPr>
        <w:rPr>
          <w:rFonts w:ascii="Arial" w:hAnsi="Arial" w:cs="Arial"/>
        </w:rPr>
      </w:pPr>
      <w:r w:rsidRPr="00933B54">
        <w:rPr>
          <w:rFonts w:ascii="Arial" w:hAnsi="Arial" w:cs="Arial"/>
        </w:rPr>
        <w:tab/>
        <w:t>and low mobility criterion are fulfilled</w:t>
      </w:r>
    </w:p>
    <w:p w14:paraId="7AE6AFC7" w14:textId="77777777" w:rsidR="00C13420" w:rsidRPr="00933B54" w:rsidRDefault="00C13420" w:rsidP="00C13420">
      <w:pPr>
        <w:rPr>
          <w:rFonts w:ascii="Arial" w:hAnsi="Arial" w:cs="Arial"/>
        </w:rPr>
      </w:pPr>
      <w:r w:rsidRPr="00933B54">
        <w:rPr>
          <w:rFonts w:ascii="Arial" w:hAnsi="Arial" w:cs="Arial" w:hint="eastAsia"/>
        </w:rPr>
        <w:t> </w:t>
      </w:r>
    </w:p>
    <w:p w14:paraId="76738A8F" w14:textId="49979758" w:rsidR="001B72DA" w:rsidRPr="00933B54" w:rsidRDefault="001B72DA" w:rsidP="00C13420">
      <w:pPr>
        <w:rPr>
          <w:rFonts w:ascii="Arial" w:hAnsi="Arial" w:cs="Arial"/>
        </w:rPr>
      </w:pPr>
      <w:r w:rsidRPr="00933B54">
        <w:rPr>
          <w:rFonts w:ascii="Arial" w:hAnsi="Arial" w:cs="Arial"/>
        </w:rPr>
        <w:t xml:space="preserve">Where: </w:t>
      </w:r>
    </w:p>
    <w:p w14:paraId="7EF258C1" w14:textId="77777777" w:rsidR="00C13420" w:rsidRPr="00933B54" w:rsidRDefault="00C13420" w:rsidP="00C13420">
      <w:pPr>
        <w:rPr>
          <w:rFonts w:ascii="Arial" w:hAnsi="Arial" w:cs="Arial"/>
        </w:rPr>
      </w:pPr>
      <w:r w:rsidRPr="00933B54">
        <w:rPr>
          <w:rFonts w:ascii="Arial" w:hAnsi="Arial" w:cs="Arial"/>
        </w:rPr>
        <w:t xml:space="preserve">Serving cell quality criterion: </w:t>
      </w:r>
    </w:p>
    <w:p w14:paraId="3243E0DF" w14:textId="660A2434" w:rsidR="00C13420" w:rsidRPr="00933B54" w:rsidRDefault="00C13420" w:rsidP="00C13420">
      <w:pPr>
        <w:rPr>
          <w:rFonts w:ascii="Arial" w:hAnsi="Arial" w:cs="Arial"/>
        </w:rPr>
      </w:pPr>
      <w:r w:rsidRPr="00933B54">
        <w:rPr>
          <w:rFonts w:ascii="Arial" w:hAnsi="Arial" w:cs="Arial"/>
        </w:rPr>
        <w:tab/>
        <w:t>• An offset threshold level Q</w:t>
      </w:r>
      <w:r w:rsidRPr="00933B54">
        <w:rPr>
          <w:rFonts w:ascii="Arial" w:hAnsi="Arial" w:cs="Arial"/>
          <w:vertAlign w:val="subscript"/>
        </w:rPr>
        <w:t>offset</w:t>
      </w:r>
      <w:r w:rsidRPr="00933B54">
        <w:rPr>
          <w:rFonts w:ascii="Arial" w:hAnsi="Arial" w:cs="Arial"/>
        </w:rPr>
        <w:t xml:space="preserve"> will be configured by Network and UE is allowed to enter power saving mode when serving cell quality criterion is fulfilled, i.e., the estimated SINR value </w:t>
      </w:r>
      <w:r w:rsidR="00FD6112" w:rsidRPr="00933B54">
        <w:rPr>
          <w:rFonts w:ascii="Arial" w:hAnsi="Arial" w:cs="Arial"/>
        </w:rPr>
        <w:t xml:space="preserve">for RLM/BFD </w:t>
      </w:r>
      <w:r w:rsidRPr="00933B54">
        <w:rPr>
          <w:rFonts w:ascii="Arial" w:hAnsi="Arial" w:cs="Arial"/>
        </w:rPr>
        <w:t>is larger than Q</w:t>
      </w:r>
      <w:r w:rsidRPr="00933B54">
        <w:rPr>
          <w:rFonts w:ascii="Arial" w:hAnsi="Arial" w:cs="Arial"/>
          <w:vertAlign w:val="subscript"/>
        </w:rPr>
        <w:t>relax</w:t>
      </w:r>
      <w:r w:rsidRPr="00933B54">
        <w:rPr>
          <w:rFonts w:ascii="Arial" w:hAnsi="Arial" w:cs="Arial"/>
        </w:rPr>
        <w:t xml:space="preserve"> = Q</w:t>
      </w:r>
      <w:r w:rsidRPr="00933B54">
        <w:rPr>
          <w:rFonts w:ascii="Arial" w:hAnsi="Arial" w:cs="Arial"/>
          <w:vertAlign w:val="subscript"/>
        </w:rPr>
        <w:t>out</w:t>
      </w:r>
      <w:r w:rsidRPr="00933B54">
        <w:rPr>
          <w:rFonts w:ascii="Arial" w:hAnsi="Arial" w:cs="Arial"/>
        </w:rPr>
        <w:t>+ Q</w:t>
      </w:r>
      <w:r w:rsidRPr="00933B54">
        <w:rPr>
          <w:rFonts w:ascii="Arial" w:hAnsi="Arial" w:cs="Arial"/>
          <w:vertAlign w:val="subscript"/>
        </w:rPr>
        <w:t>offset</w:t>
      </w:r>
      <w:r w:rsidRPr="00933B54">
        <w:rPr>
          <w:rFonts w:ascii="Arial" w:hAnsi="Arial" w:cs="Arial"/>
        </w:rPr>
        <w:t>.</w:t>
      </w:r>
    </w:p>
    <w:p w14:paraId="71168F1E" w14:textId="31A0B1C7" w:rsidR="00C13420" w:rsidRPr="00933B54" w:rsidRDefault="00C13420" w:rsidP="00C13420">
      <w:pPr>
        <w:rPr>
          <w:rFonts w:ascii="Arial" w:hAnsi="Arial" w:cs="Arial"/>
        </w:rPr>
      </w:pPr>
      <w:r w:rsidRPr="00933B54">
        <w:rPr>
          <w:rFonts w:ascii="Arial" w:hAnsi="Arial" w:cs="Arial"/>
        </w:rPr>
        <w:tab/>
        <w:t>• Values of Q</w:t>
      </w:r>
      <w:r w:rsidRPr="00933B54">
        <w:rPr>
          <w:rFonts w:ascii="Arial" w:hAnsi="Arial" w:cs="Arial"/>
          <w:vertAlign w:val="subscript"/>
        </w:rPr>
        <w:t>offset</w:t>
      </w:r>
      <w:r w:rsidRPr="00933B54">
        <w:rPr>
          <w:rFonts w:ascii="Arial" w:hAnsi="Arial" w:cs="Arial"/>
        </w:rPr>
        <w:t xml:space="preserve"> are ranged from [10]dB to [30]dB with 1 dB granularity, and can be configured separately for the following </w:t>
      </w:r>
      <w:r w:rsidR="00131550" w:rsidRPr="00933B54">
        <w:rPr>
          <w:rFonts w:ascii="Arial" w:hAnsi="Arial" w:cs="Arial"/>
        </w:rPr>
        <w:t xml:space="preserve">4 </w:t>
      </w:r>
      <w:r w:rsidR="00FD6112" w:rsidRPr="00933B54">
        <w:rPr>
          <w:rFonts w:ascii="Arial" w:hAnsi="Arial" w:cs="Arial"/>
        </w:rPr>
        <w:t>scenarios</w:t>
      </w:r>
      <w:r w:rsidRPr="00933B54">
        <w:rPr>
          <w:rFonts w:ascii="Arial" w:hAnsi="Arial" w:cs="Arial"/>
        </w:rPr>
        <w:t>:</w:t>
      </w:r>
    </w:p>
    <w:p w14:paraId="0CF16E12" w14:textId="763A92CF" w:rsidR="00FD6112" w:rsidRPr="00933B54" w:rsidRDefault="00FD6112" w:rsidP="003970A6">
      <w:pPr>
        <w:pStyle w:val="af8"/>
        <w:numPr>
          <w:ilvl w:val="0"/>
          <w:numId w:val="34"/>
        </w:numPr>
        <w:rPr>
          <w:rFonts w:ascii="Arial" w:hAnsi="Arial" w:cs="Arial"/>
        </w:rPr>
      </w:pPr>
      <w:r w:rsidRPr="00933B54">
        <w:rPr>
          <w:rFonts w:ascii="Arial" w:hAnsi="Arial" w:cs="Arial"/>
        </w:rPr>
        <w:t xml:space="preserve">FR1 </w:t>
      </w:r>
      <w:r w:rsidR="00C13420" w:rsidRPr="00933B54">
        <w:rPr>
          <w:rFonts w:ascii="Arial" w:hAnsi="Arial" w:cs="Arial"/>
        </w:rPr>
        <w:t>SSB-based RLM</w:t>
      </w:r>
      <w:r w:rsidR="00993D99" w:rsidRPr="00933B54">
        <w:rPr>
          <w:rFonts w:ascii="Arial" w:hAnsi="Arial" w:cs="Arial"/>
        </w:rPr>
        <w:t xml:space="preserve"> and </w:t>
      </w:r>
      <w:r w:rsidR="00131550" w:rsidRPr="00933B54">
        <w:rPr>
          <w:rFonts w:ascii="Arial" w:hAnsi="Arial" w:cs="Arial"/>
        </w:rPr>
        <w:t>BFD</w:t>
      </w:r>
    </w:p>
    <w:p w14:paraId="4EC3CFDB" w14:textId="27D74C95" w:rsidR="00336AB7" w:rsidRPr="00933B54" w:rsidRDefault="00336AB7" w:rsidP="00336AB7">
      <w:pPr>
        <w:pStyle w:val="af8"/>
        <w:numPr>
          <w:ilvl w:val="0"/>
          <w:numId w:val="34"/>
        </w:numPr>
        <w:rPr>
          <w:rFonts w:ascii="Arial" w:hAnsi="Arial" w:cs="Arial"/>
        </w:rPr>
      </w:pPr>
      <w:r w:rsidRPr="00933B54">
        <w:rPr>
          <w:rFonts w:ascii="Arial" w:hAnsi="Arial" w:cs="Arial"/>
        </w:rPr>
        <w:t xml:space="preserve">FR1 CSI-RS based </w:t>
      </w:r>
      <w:r w:rsidR="00CE126A" w:rsidRPr="00933B54">
        <w:rPr>
          <w:rFonts w:ascii="Arial" w:hAnsi="Arial" w:cs="Arial"/>
        </w:rPr>
        <w:t>RLM</w:t>
      </w:r>
      <w:r w:rsidR="00993D99" w:rsidRPr="00933B54">
        <w:rPr>
          <w:rFonts w:ascii="Arial" w:hAnsi="Arial" w:cs="Arial"/>
        </w:rPr>
        <w:t xml:space="preserve"> and </w:t>
      </w:r>
      <w:r w:rsidR="00131550" w:rsidRPr="00933B54">
        <w:rPr>
          <w:rFonts w:ascii="Arial" w:hAnsi="Arial" w:cs="Arial"/>
        </w:rPr>
        <w:t>BFD</w:t>
      </w:r>
    </w:p>
    <w:p w14:paraId="056ACAEA" w14:textId="09A1BC1C" w:rsidR="00131550" w:rsidRPr="00933B54" w:rsidRDefault="00131550" w:rsidP="00131550">
      <w:pPr>
        <w:pStyle w:val="af8"/>
        <w:numPr>
          <w:ilvl w:val="0"/>
          <w:numId w:val="34"/>
        </w:numPr>
        <w:rPr>
          <w:rFonts w:ascii="Arial" w:hAnsi="Arial" w:cs="Arial"/>
        </w:rPr>
      </w:pPr>
      <w:r w:rsidRPr="00933B54">
        <w:rPr>
          <w:rFonts w:ascii="Arial" w:hAnsi="Arial" w:cs="Arial"/>
        </w:rPr>
        <w:t>FR2 SSB-based RLM</w:t>
      </w:r>
      <w:r w:rsidR="00993D99" w:rsidRPr="00933B54">
        <w:rPr>
          <w:rFonts w:ascii="Arial" w:hAnsi="Arial" w:cs="Arial"/>
        </w:rPr>
        <w:t xml:space="preserve"> and </w:t>
      </w:r>
      <w:r w:rsidRPr="00933B54">
        <w:rPr>
          <w:rFonts w:ascii="Arial" w:hAnsi="Arial" w:cs="Arial"/>
        </w:rPr>
        <w:t>BFD</w:t>
      </w:r>
    </w:p>
    <w:p w14:paraId="6CF73312" w14:textId="2F1DB2D2" w:rsidR="00131550" w:rsidRPr="00933B54" w:rsidRDefault="00131550" w:rsidP="00131550">
      <w:pPr>
        <w:pStyle w:val="af8"/>
        <w:numPr>
          <w:ilvl w:val="0"/>
          <w:numId w:val="34"/>
        </w:numPr>
        <w:rPr>
          <w:rFonts w:ascii="Arial" w:hAnsi="Arial" w:cs="Arial"/>
        </w:rPr>
      </w:pPr>
      <w:r w:rsidRPr="00933B54">
        <w:rPr>
          <w:rFonts w:ascii="Arial" w:hAnsi="Arial" w:cs="Arial"/>
        </w:rPr>
        <w:t>FR2 CSI-RS based</w:t>
      </w:r>
      <w:r w:rsidR="00CE126A" w:rsidRPr="00933B54">
        <w:rPr>
          <w:rFonts w:ascii="Arial" w:hAnsi="Arial" w:cs="Arial"/>
        </w:rPr>
        <w:t xml:space="preserve"> RLM</w:t>
      </w:r>
      <w:r w:rsidR="00993D99" w:rsidRPr="00933B54">
        <w:rPr>
          <w:rFonts w:ascii="Arial" w:hAnsi="Arial" w:cs="Arial"/>
        </w:rPr>
        <w:t xml:space="preserve"> and </w:t>
      </w:r>
      <w:r w:rsidRPr="00933B54">
        <w:rPr>
          <w:rFonts w:ascii="Arial" w:hAnsi="Arial" w:cs="Arial"/>
        </w:rPr>
        <w:t>BFD</w:t>
      </w:r>
    </w:p>
    <w:p w14:paraId="5AFBFD1B" w14:textId="0DCE56F8" w:rsidR="00FD6112" w:rsidRPr="00933B54" w:rsidRDefault="00FD6112" w:rsidP="00C13420">
      <w:pPr>
        <w:rPr>
          <w:rFonts w:ascii="Arial" w:hAnsi="Arial" w:cs="Arial"/>
        </w:rPr>
      </w:pPr>
    </w:p>
    <w:p w14:paraId="0630A1AB" w14:textId="77777777" w:rsidR="00C13420" w:rsidRPr="00933B54" w:rsidRDefault="00C13420" w:rsidP="00C13420">
      <w:pPr>
        <w:rPr>
          <w:rFonts w:ascii="Arial" w:hAnsi="Arial" w:cs="Arial"/>
        </w:rPr>
      </w:pPr>
      <w:r w:rsidRPr="00933B54">
        <w:rPr>
          <w:rFonts w:ascii="Arial" w:hAnsi="Arial" w:cs="Arial"/>
        </w:rPr>
        <w:t xml:space="preserve">Low mobility criterion: </w:t>
      </w:r>
    </w:p>
    <w:p w14:paraId="164EC437" w14:textId="3BEB6E0C" w:rsidR="003141D9" w:rsidRPr="00933B54" w:rsidRDefault="00C13420" w:rsidP="0021528B">
      <w:pPr>
        <w:rPr>
          <w:rFonts w:ascii="Arial" w:hAnsi="Arial" w:cs="Arial"/>
        </w:rPr>
      </w:pPr>
      <w:r w:rsidRPr="00933B54">
        <w:rPr>
          <w:rFonts w:ascii="Arial" w:hAnsi="Arial" w:cs="Arial"/>
        </w:rPr>
        <w:tab/>
        <w:t>• The same rules with Rel-16 low mobility criterion lowMobilityEvalutation-r16 are applied, with new configured Rel-17 threshold pair. Th</w:t>
      </w:r>
      <w:r w:rsidR="0021528B" w:rsidRPr="00933B54">
        <w:rPr>
          <w:rFonts w:ascii="Arial" w:hAnsi="Arial" w:cs="Arial"/>
        </w:rPr>
        <w:t>is</w:t>
      </w:r>
      <w:r w:rsidRPr="00933B54">
        <w:rPr>
          <w:rFonts w:ascii="Arial" w:hAnsi="Arial" w:cs="Arial"/>
        </w:rPr>
        <w:t xml:space="preserve"> threshold pair value can be applied </w:t>
      </w:r>
      <w:r w:rsidR="0059391C" w:rsidRPr="00933B54">
        <w:rPr>
          <w:rFonts w:ascii="Arial" w:hAnsi="Arial" w:cs="Arial"/>
        </w:rPr>
        <w:t xml:space="preserve">for different scenarios, including </w:t>
      </w:r>
      <w:r w:rsidRPr="00933B54">
        <w:rPr>
          <w:rFonts w:ascii="Arial" w:hAnsi="Arial" w:cs="Arial"/>
        </w:rPr>
        <w:t xml:space="preserve">SSB-based RLM/BFD, CSI-RS based RLM/BFD </w:t>
      </w:r>
      <w:r w:rsidR="0059391C" w:rsidRPr="00933B54">
        <w:rPr>
          <w:rFonts w:ascii="Arial" w:hAnsi="Arial" w:cs="Arial"/>
        </w:rPr>
        <w:lastRenderedPageBreak/>
        <w:t xml:space="preserve">in </w:t>
      </w:r>
      <w:r w:rsidRPr="00933B54">
        <w:rPr>
          <w:rFonts w:ascii="Arial" w:hAnsi="Arial" w:cs="Arial"/>
        </w:rPr>
        <w:t>FR1 and FR2</w:t>
      </w:r>
      <w:r w:rsidR="0059391C" w:rsidRPr="00933B54">
        <w:rPr>
          <w:rFonts w:ascii="Arial" w:hAnsi="Arial" w:cs="Arial"/>
        </w:rPr>
        <w:t xml:space="preserve">. </w:t>
      </w:r>
    </w:p>
    <w:p w14:paraId="66CA2A66" w14:textId="77777777" w:rsidR="003141D9" w:rsidRPr="00933B54" w:rsidRDefault="003141D9" w:rsidP="007A0DDE">
      <w:pPr>
        <w:rPr>
          <w:rFonts w:ascii="Arial" w:hAnsi="Arial" w:cs="Arial"/>
        </w:rPr>
      </w:pPr>
    </w:p>
    <w:p w14:paraId="4360D8D4" w14:textId="5C9C7FD5" w:rsidR="00355975" w:rsidRPr="001736E6" w:rsidRDefault="001221E3" w:rsidP="007A0DDE">
      <w:pPr>
        <w:rPr>
          <w:rFonts w:ascii="Arial" w:hAnsi="Arial" w:cs="Arial"/>
        </w:rPr>
      </w:pPr>
      <w:r w:rsidRPr="00933B54">
        <w:rPr>
          <w:rFonts w:ascii="Arial" w:hAnsi="Arial" w:cs="Arial"/>
        </w:rPr>
        <w:t xml:space="preserve">Further updates will be sent to RAN2 </w:t>
      </w:r>
      <w:r w:rsidR="00045FDF" w:rsidRPr="00933B54">
        <w:rPr>
          <w:rFonts w:ascii="Arial" w:hAnsi="Arial" w:cs="Arial"/>
        </w:rPr>
        <w:t xml:space="preserve">once RAN4 </w:t>
      </w:r>
      <w:r w:rsidRPr="00933B54">
        <w:rPr>
          <w:rFonts w:ascii="Arial" w:hAnsi="Arial" w:cs="Arial"/>
        </w:rPr>
        <w:t xml:space="preserve">reaches </w:t>
      </w:r>
      <w:r w:rsidR="00045FDF" w:rsidRPr="00933B54">
        <w:rPr>
          <w:rFonts w:ascii="Arial" w:hAnsi="Arial" w:cs="Arial"/>
        </w:rPr>
        <w:t xml:space="preserve">further </w:t>
      </w:r>
      <w:r w:rsidRPr="00933B54">
        <w:rPr>
          <w:rFonts w:ascii="Arial" w:hAnsi="Arial" w:cs="Arial"/>
        </w:rPr>
        <w:t>conclusions</w:t>
      </w:r>
      <w:r w:rsidR="00045FDF" w:rsidRPr="00933B54">
        <w:rPr>
          <w:rFonts w:ascii="Arial" w:hAnsi="Arial" w:cs="Arial"/>
        </w:rPr>
        <w:t>.</w:t>
      </w:r>
    </w:p>
    <w:p w14:paraId="756B1581" w14:textId="77777777" w:rsidR="00355975" w:rsidRDefault="00355975" w:rsidP="007A0DDE">
      <w:pPr>
        <w:rPr>
          <w:rFonts w:ascii="Arial" w:hAnsi="Arial" w:cs="Arial"/>
        </w:rPr>
      </w:pPr>
    </w:p>
    <w:p w14:paraId="7C87F38F" w14:textId="77777777" w:rsidR="007A0DDE" w:rsidRPr="00C82CC0" w:rsidRDefault="007A0DDE" w:rsidP="007A0DDE">
      <w:pPr>
        <w:spacing w:after="120"/>
        <w:rPr>
          <w:rFonts w:ascii="Arial" w:hAnsi="Arial" w:cs="Arial"/>
          <w:b/>
          <w:bCs/>
        </w:rPr>
      </w:pPr>
      <w:r w:rsidRPr="00C82CC0">
        <w:rPr>
          <w:rFonts w:ascii="Arial" w:hAnsi="Arial" w:cs="Arial"/>
          <w:b/>
          <w:bCs/>
        </w:rPr>
        <w:t>2. Actions:</w:t>
      </w:r>
    </w:p>
    <w:p w14:paraId="06979D1A" w14:textId="77777777" w:rsidR="007A0DDE" w:rsidRPr="00343C20" w:rsidRDefault="007A0DDE" w:rsidP="007A0DDE">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rPr>
        <w:t>RAN4</w:t>
      </w:r>
      <w:r w:rsidRPr="00343C20">
        <w:rPr>
          <w:rFonts w:ascii="Arial" w:hAnsi="Arial" w:cs="Arial"/>
        </w:rPr>
        <w:t xml:space="preserve"> respectfully asks </w:t>
      </w:r>
      <w:r>
        <w:rPr>
          <w:rFonts w:ascii="Arial" w:hAnsi="Arial" w:cs="Arial"/>
        </w:rPr>
        <w:t xml:space="preserve">RAN2 to </w:t>
      </w:r>
      <w:r w:rsidRPr="00003878">
        <w:rPr>
          <w:rFonts w:ascii="Arial" w:hAnsi="Arial" w:cs="Arial"/>
        </w:rPr>
        <w:t>take above RAN</w:t>
      </w:r>
      <w:r>
        <w:rPr>
          <w:rFonts w:ascii="Arial" w:hAnsi="Arial" w:cs="Arial"/>
        </w:rPr>
        <w:t>4</w:t>
      </w:r>
      <w:r w:rsidRPr="00003878">
        <w:rPr>
          <w:rFonts w:ascii="Arial" w:hAnsi="Arial" w:cs="Arial"/>
        </w:rPr>
        <w:t xml:space="preserve"> conclusions into consideration in the future works.</w:t>
      </w:r>
    </w:p>
    <w:p w14:paraId="28838C56" w14:textId="77777777" w:rsidR="007A0DDE" w:rsidRDefault="007A0DDE" w:rsidP="007A0DDE">
      <w:pPr>
        <w:spacing w:after="120"/>
        <w:rPr>
          <w:rFonts w:ascii="Arial" w:hAnsi="Arial" w:cs="Arial"/>
          <w:b/>
          <w:bCs/>
        </w:rPr>
      </w:pPr>
      <w:r>
        <w:rPr>
          <w:rFonts w:ascii="Arial" w:hAnsi="Arial" w:cs="Arial"/>
          <w:b/>
          <w:bCs/>
        </w:rPr>
        <w:t xml:space="preserve">3. Date of Next RAN4 Meetings: </w:t>
      </w:r>
    </w:p>
    <w:p w14:paraId="07E1CD27" w14:textId="46FF561A" w:rsidR="007A0DDE" w:rsidRDefault="007A0DDE" w:rsidP="004A33A1">
      <w:pPr>
        <w:tabs>
          <w:tab w:val="left" w:pos="3625"/>
        </w:tabs>
        <w:ind w:left="2268" w:hanging="2268"/>
        <w:rPr>
          <w:rFonts w:ascii="Arial" w:hAnsi="Arial" w:cs="Arial"/>
          <w:bCs/>
        </w:rPr>
      </w:pPr>
      <w:r>
        <w:rPr>
          <w:rFonts w:ascii="Arial" w:hAnsi="Arial" w:cs="Arial"/>
          <w:bCs/>
        </w:rPr>
        <w:t>TSG-RAN4 Meeting #10</w:t>
      </w:r>
      <w:r w:rsidR="006B639D">
        <w:rPr>
          <w:rFonts w:ascii="Arial" w:hAnsi="Arial" w:cs="Arial"/>
          <w:bCs/>
        </w:rPr>
        <w:t>1</w:t>
      </w:r>
      <w:r>
        <w:rPr>
          <w:rFonts w:ascii="Arial" w:hAnsi="Arial" w:cs="Arial"/>
          <w:bCs/>
        </w:rPr>
        <w:t>-bis-e</w:t>
      </w:r>
      <w:r>
        <w:rPr>
          <w:rFonts w:ascii="Arial" w:hAnsi="Arial" w:cs="Arial"/>
          <w:bCs/>
        </w:rPr>
        <w:tab/>
      </w:r>
      <w:r>
        <w:rPr>
          <w:rFonts w:ascii="Arial" w:hAnsi="Arial" w:cs="Arial"/>
          <w:bCs/>
        </w:rPr>
        <w:tab/>
        <w:t>Online</w:t>
      </w:r>
    </w:p>
    <w:p w14:paraId="3DF1717A" w14:textId="5793CA49" w:rsidR="0040469B" w:rsidRDefault="0040469B" w:rsidP="0040469B">
      <w:pPr>
        <w:tabs>
          <w:tab w:val="left" w:pos="3625"/>
        </w:tabs>
        <w:ind w:left="2268" w:hanging="2268"/>
        <w:rPr>
          <w:rFonts w:ascii="Arial" w:hAnsi="Arial" w:cs="Arial"/>
          <w:bCs/>
        </w:rPr>
      </w:pPr>
      <w:r>
        <w:rPr>
          <w:rFonts w:ascii="Arial" w:hAnsi="Arial" w:cs="Arial"/>
          <w:bCs/>
        </w:rPr>
        <w:t>TSG-RAN4 Meeting #10</w:t>
      </w:r>
      <w:r w:rsidR="006B639D">
        <w:rPr>
          <w:rFonts w:ascii="Arial" w:hAnsi="Arial" w:cs="Arial"/>
          <w:bCs/>
        </w:rPr>
        <w:t>2</w:t>
      </w:r>
      <w:r>
        <w:rPr>
          <w:rFonts w:ascii="Arial" w:hAnsi="Arial" w:cs="Arial"/>
          <w:bCs/>
        </w:rPr>
        <w:t>-e</w:t>
      </w:r>
      <w:r>
        <w:rPr>
          <w:rFonts w:ascii="Arial" w:hAnsi="Arial" w:cs="Arial"/>
          <w:bCs/>
        </w:rPr>
        <w:tab/>
      </w:r>
      <w:r>
        <w:rPr>
          <w:rFonts w:ascii="Arial" w:hAnsi="Arial" w:cs="Arial"/>
          <w:bCs/>
        </w:rPr>
        <w:tab/>
        <w:t>Online</w:t>
      </w:r>
    </w:p>
    <w:p w14:paraId="3624D44D" w14:textId="77777777" w:rsidR="0040469B" w:rsidRPr="004A33A1" w:rsidRDefault="0040469B" w:rsidP="004A33A1">
      <w:pPr>
        <w:tabs>
          <w:tab w:val="left" w:pos="3625"/>
        </w:tabs>
        <w:ind w:left="2268" w:hanging="2268"/>
        <w:rPr>
          <w:rFonts w:ascii="Arial" w:hAnsi="Arial" w:cs="Arial"/>
          <w:bCs/>
        </w:rPr>
      </w:pPr>
    </w:p>
    <w:sectPr w:rsidR="0040469B" w:rsidRPr="004A33A1"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7475A" w14:textId="77777777" w:rsidR="00BE3D8F" w:rsidRDefault="00BE3D8F">
      <w:r>
        <w:separator/>
      </w:r>
    </w:p>
  </w:endnote>
  <w:endnote w:type="continuationSeparator" w:id="0">
    <w:p w14:paraId="1353C560" w14:textId="77777777" w:rsidR="00BE3D8F" w:rsidRDefault="00BE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3FCBB" w14:textId="77777777" w:rsidR="00BE3D8F" w:rsidRDefault="00BE3D8F">
      <w:r>
        <w:separator/>
      </w:r>
    </w:p>
  </w:footnote>
  <w:footnote w:type="continuationSeparator" w:id="0">
    <w:p w14:paraId="47223338" w14:textId="77777777" w:rsidR="00BE3D8F" w:rsidRDefault="00BE3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4949"/>
    <w:multiLevelType w:val="hybridMultilevel"/>
    <w:tmpl w:val="707A53F2"/>
    <w:lvl w:ilvl="0" w:tplc="08090019">
      <w:start w:val="1"/>
      <w:numFmt w:val="lowerLetter"/>
      <w:lvlText w:val="%1."/>
      <w:lvlJc w:val="left"/>
      <w:pPr>
        <w:ind w:left="1600" w:hanging="360"/>
      </w:pPr>
      <w:rPr>
        <w:rFonts w:hint="default"/>
      </w:rPr>
    </w:lvl>
    <w:lvl w:ilvl="1" w:tplc="04090019" w:tentative="1">
      <w:start w:val="1"/>
      <w:numFmt w:val="lowerLetter"/>
      <w:lvlText w:val="%2."/>
      <w:lvlJc w:val="left"/>
      <w:pPr>
        <w:ind w:left="2320" w:hanging="360"/>
      </w:pPr>
    </w:lvl>
    <w:lvl w:ilvl="2" w:tplc="0409001B">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1" w15:restartNumberingAfterBreak="0">
    <w:nsid w:val="03CC488B"/>
    <w:multiLevelType w:val="multilevel"/>
    <w:tmpl w:val="779ACEAE"/>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 w15:restartNumberingAfterBreak="0">
    <w:nsid w:val="04FA2452"/>
    <w:multiLevelType w:val="hybridMultilevel"/>
    <w:tmpl w:val="293C341A"/>
    <w:lvl w:ilvl="0" w:tplc="351CC570">
      <w:start w:val="1"/>
      <w:numFmt w:val="bullet"/>
      <w:lvlText w:val="•"/>
      <w:lvlJc w:val="left"/>
      <w:pPr>
        <w:tabs>
          <w:tab w:val="num" w:pos="720"/>
        </w:tabs>
        <w:ind w:left="720" w:hanging="360"/>
      </w:pPr>
      <w:rPr>
        <w:rFonts w:ascii="Arial" w:hAnsi="Arial" w:hint="default"/>
      </w:rPr>
    </w:lvl>
    <w:lvl w:ilvl="1" w:tplc="071C0D66">
      <w:numFmt w:val="bullet"/>
      <w:lvlText w:val="•"/>
      <w:lvlJc w:val="left"/>
      <w:pPr>
        <w:tabs>
          <w:tab w:val="num" w:pos="1440"/>
        </w:tabs>
        <w:ind w:left="1440" w:hanging="360"/>
      </w:pPr>
      <w:rPr>
        <w:rFonts w:ascii="Arial" w:hAnsi="Arial" w:hint="default"/>
      </w:rPr>
    </w:lvl>
    <w:lvl w:ilvl="2" w:tplc="69EAC392" w:tentative="1">
      <w:start w:val="1"/>
      <w:numFmt w:val="bullet"/>
      <w:lvlText w:val="•"/>
      <w:lvlJc w:val="left"/>
      <w:pPr>
        <w:tabs>
          <w:tab w:val="num" w:pos="2160"/>
        </w:tabs>
        <w:ind w:left="2160" w:hanging="360"/>
      </w:pPr>
      <w:rPr>
        <w:rFonts w:ascii="Arial" w:hAnsi="Arial" w:hint="default"/>
      </w:rPr>
    </w:lvl>
    <w:lvl w:ilvl="3" w:tplc="506CC2C4" w:tentative="1">
      <w:start w:val="1"/>
      <w:numFmt w:val="bullet"/>
      <w:lvlText w:val="•"/>
      <w:lvlJc w:val="left"/>
      <w:pPr>
        <w:tabs>
          <w:tab w:val="num" w:pos="2880"/>
        </w:tabs>
        <w:ind w:left="2880" w:hanging="360"/>
      </w:pPr>
      <w:rPr>
        <w:rFonts w:ascii="Arial" w:hAnsi="Arial" w:hint="default"/>
      </w:rPr>
    </w:lvl>
    <w:lvl w:ilvl="4" w:tplc="63AEA038" w:tentative="1">
      <w:start w:val="1"/>
      <w:numFmt w:val="bullet"/>
      <w:lvlText w:val="•"/>
      <w:lvlJc w:val="left"/>
      <w:pPr>
        <w:tabs>
          <w:tab w:val="num" w:pos="3600"/>
        </w:tabs>
        <w:ind w:left="3600" w:hanging="360"/>
      </w:pPr>
      <w:rPr>
        <w:rFonts w:ascii="Arial" w:hAnsi="Arial" w:hint="default"/>
      </w:rPr>
    </w:lvl>
    <w:lvl w:ilvl="5" w:tplc="F098AFD2" w:tentative="1">
      <w:start w:val="1"/>
      <w:numFmt w:val="bullet"/>
      <w:lvlText w:val="•"/>
      <w:lvlJc w:val="left"/>
      <w:pPr>
        <w:tabs>
          <w:tab w:val="num" w:pos="4320"/>
        </w:tabs>
        <w:ind w:left="4320" w:hanging="360"/>
      </w:pPr>
      <w:rPr>
        <w:rFonts w:ascii="Arial" w:hAnsi="Arial" w:hint="default"/>
      </w:rPr>
    </w:lvl>
    <w:lvl w:ilvl="6" w:tplc="B892516A" w:tentative="1">
      <w:start w:val="1"/>
      <w:numFmt w:val="bullet"/>
      <w:lvlText w:val="•"/>
      <w:lvlJc w:val="left"/>
      <w:pPr>
        <w:tabs>
          <w:tab w:val="num" w:pos="5040"/>
        </w:tabs>
        <w:ind w:left="5040" w:hanging="360"/>
      </w:pPr>
      <w:rPr>
        <w:rFonts w:ascii="Arial" w:hAnsi="Arial" w:hint="default"/>
      </w:rPr>
    </w:lvl>
    <w:lvl w:ilvl="7" w:tplc="C652B99C" w:tentative="1">
      <w:start w:val="1"/>
      <w:numFmt w:val="bullet"/>
      <w:lvlText w:val="•"/>
      <w:lvlJc w:val="left"/>
      <w:pPr>
        <w:tabs>
          <w:tab w:val="num" w:pos="5760"/>
        </w:tabs>
        <w:ind w:left="5760" w:hanging="360"/>
      </w:pPr>
      <w:rPr>
        <w:rFonts w:ascii="Arial" w:hAnsi="Arial" w:hint="default"/>
      </w:rPr>
    </w:lvl>
    <w:lvl w:ilvl="8" w:tplc="049080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863BE"/>
    <w:multiLevelType w:val="hybridMultilevel"/>
    <w:tmpl w:val="677C73C6"/>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654031"/>
    <w:multiLevelType w:val="hybridMultilevel"/>
    <w:tmpl w:val="8F2E7DA6"/>
    <w:lvl w:ilvl="0" w:tplc="D89C808E">
      <w:start w:val="1"/>
      <w:numFmt w:val="bullet"/>
      <w:lvlText w:val="•"/>
      <w:lvlJc w:val="left"/>
      <w:pPr>
        <w:tabs>
          <w:tab w:val="num" w:pos="720"/>
        </w:tabs>
        <w:ind w:left="720" w:hanging="360"/>
      </w:pPr>
      <w:rPr>
        <w:rFonts w:ascii="Arial" w:hAnsi="Arial" w:hint="default"/>
      </w:rPr>
    </w:lvl>
    <w:lvl w:ilvl="1" w:tplc="384663B4">
      <w:numFmt w:val="bullet"/>
      <w:lvlText w:val="•"/>
      <w:lvlJc w:val="left"/>
      <w:pPr>
        <w:tabs>
          <w:tab w:val="num" w:pos="1440"/>
        </w:tabs>
        <w:ind w:left="1440" w:hanging="360"/>
      </w:pPr>
      <w:rPr>
        <w:rFonts w:ascii="Arial" w:hAnsi="Arial" w:hint="default"/>
      </w:rPr>
    </w:lvl>
    <w:lvl w:ilvl="2" w:tplc="7DFA8422" w:tentative="1">
      <w:start w:val="1"/>
      <w:numFmt w:val="bullet"/>
      <w:lvlText w:val="•"/>
      <w:lvlJc w:val="left"/>
      <w:pPr>
        <w:tabs>
          <w:tab w:val="num" w:pos="2160"/>
        </w:tabs>
        <w:ind w:left="2160" w:hanging="360"/>
      </w:pPr>
      <w:rPr>
        <w:rFonts w:ascii="Arial" w:hAnsi="Arial" w:hint="default"/>
      </w:rPr>
    </w:lvl>
    <w:lvl w:ilvl="3" w:tplc="8A686134" w:tentative="1">
      <w:start w:val="1"/>
      <w:numFmt w:val="bullet"/>
      <w:lvlText w:val="•"/>
      <w:lvlJc w:val="left"/>
      <w:pPr>
        <w:tabs>
          <w:tab w:val="num" w:pos="2880"/>
        </w:tabs>
        <w:ind w:left="2880" w:hanging="360"/>
      </w:pPr>
      <w:rPr>
        <w:rFonts w:ascii="Arial" w:hAnsi="Arial" w:hint="default"/>
      </w:rPr>
    </w:lvl>
    <w:lvl w:ilvl="4" w:tplc="7F566A72" w:tentative="1">
      <w:start w:val="1"/>
      <w:numFmt w:val="bullet"/>
      <w:lvlText w:val="•"/>
      <w:lvlJc w:val="left"/>
      <w:pPr>
        <w:tabs>
          <w:tab w:val="num" w:pos="3600"/>
        </w:tabs>
        <w:ind w:left="3600" w:hanging="360"/>
      </w:pPr>
      <w:rPr>
        <w:rFonts w:ascii="Arial" w:hAnsi="Arial" w:hint="default"/>
      </w:rPr>
    </w:lvl>
    <w:lvl w:ilvl="5" w:tplc="352666E8" w:tentative="1">
      <w:start w:val="1"/>
      <w:numFmt w:val="bullet"/>
      <w:lvlText w:val="•"/>
      <w:lvlJc w:val="left"/>
      <w:pPr>
        <w:tabs>
          <w:tab w:val="num" w:pos="4320"/>
        </w:tabs>
        <w:ind w:left="4320" w:hanging="360"/>
      </w:pPr>
      <w:rPr>
        <w:rFonts w:ascii="Arial" w:hAnsi="Arial" w:hint="default"/>
      </w:rPr>
    </w:lvl>
    <w:lvl w:ilvl="6" w:tplc="39803710" w:tentative="1">
      <w:start w:val="1"/>
      <w:numFmt w:val="bullet"/>
      <w:lvlText w:val="•"/>
      <w:lvlJc w:val="left"/>
      <w:pPr>
        <w:tabs>
          <w:tab w:val="num" w:pos="5040"/>
        </w:tabs>
        <w:ind w:left="5040" w:hanging="360"/>
      </w:pPr>
      <w:rPr>
        <w:rFonts w:ascii="Arial" w:hAnsi="Arial" w:hint="default"/>
      </w:rPr>
    </w:lvl>
    <w:lvl w:ilvl="7" w:tplc="ECA4D89A" w:tentative="1">
      <w:start w:val="1"/>
      <w:numFmt w:val="bullet"/>
      <w:lvlText w:val="•"/>
      <w:lvlJc w:val="left"/>
      <w:pPr>
        <w:tabs>
          <w:tab w:val="num" w:pos="5760"/>
        </w:tabs>
        <w:ind w:left="5760" w:hanging="360"/>
      </w:pPr>
      <w:rPr>
        <w:rFonts w:ascii="Arial" w:hAnsi="Arial" w:hint="default"/>
      </w:rPr>
    </w:lvl>
    <w:lvl w:ilvl="8" w:tplc="40B01C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20E74"/>
    <w:multiLevelType w:val="hybridMultilevel"/>
    <w:tmpl w:val="6B6A280C"/>
    <w:lvl w:ilvl="0" w:tplc="C80621B8">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E09257C"/>
    <w:multiLevelType w:val="hybridMultilevel"/>
    <w:tmpl w:val="9660656E"/>
    <w:lvl w:ilvl="0" w:tplc="C2D4F2D0">
      <w:start w:val="1"/>
      <w:numFmt w:val="bullet"/>
      <w:lvlText w:val="•"/>
      <w:lvlJc w:val="left"/>
      <w:pPr>
        <w:tabs>
          <w:tab w:val="num" w:pos="720"/>
        </w:tabs>
        <w:ind w:left="720" w:hanging="360"/>
      </w:pPr>
      <w:rPr>
        <w:rFonts w:ascii="Arial" w:hAnsi="Arial" w:hint="default"/>
      </w:rPr>
    </w:lvl>
    <w:lvl w:ilvl="1" w:tplc="AE36E240">
      <w:numFmt w:val="bullet"/>
      <w:lvlText w:val="•"/>
      <w:lvlJc w:val="left"/>
      <w:pPr>
        <w:tabs>
          <w:tab w:val="num" w:pos="1440"/>
        </w:tabs>
        <w:ind w:left="1440" w:hanging="360"/>
      </w:pPr>
      <w:rPr>
        <w:rFonts w:ascii="Arial" w:hAnsi="Arial" w:hint="default"/>
      </w:rPr>
    </w:lvl>
    <w:lvl w:ilvl="2" w:tplc="49ACC362" w:tentative="1">
      <w:start w:val="1"/>
      <w:numFmt w:val="bullet"/>
      <w:lvlText w:val="•"/>
      <w:lvlJc w:val="left"/>
      <w:pPr>
        <w:tabs>
          <w:tab w:val="num" w:pos="2160"/>
        </w:tabs>
        <w:ind w:left="2160" w:hanging="360"/>
      </w:pPr>
      <w:rPr>
        <w:rFonts w:ascii="Arial" w:hAnsi="Arial" w:hint="default"/>
      </w:rPr>
    </w:lvl>
    <w:lvl w:ilvl="3" w:tplc="11A43962" w:tentative="1">
      <w:start w:val="1"/>
      <w:numFmt w:val="bullet"/>
      <w:lvlText w:val="•"/>
      <w:lvlJc w:val="left"/>
      <w:pPr>
        <w:tabs>
          <w:tab w:val="num" w:pos="2880"/>
        </w:tabs>
        <w:ind w:left="2880" w:hanging="360"/>
      </w:pPr>
      <w:rPr>
        <w:rFonts w:ascii="Arial" w:hAnsi="Arial" w:hint="default"/>
      </w:rPr>
    </w:lvl>
    <w:lvl w:ilvl="4" w:tplc="F800AB62" w:tentative="1">
      <w:start w:val="1"/>
      <w:numFmt w:val="bullet"/>
      <w:lvlText w:val="•"/>
      <w:lvlJc w:val="left"/>
      <w:pPr>
        <w:tabs>
          <w:tab w:val="num" w:pos="3600"/>
        </w:tabs>
        <w:ind w:left="3600" w:hanging="360"/>
      </w:pPr>
      <w:rPr>
        <w:rFonts w:ascii="Arial" w:hAnsi="Arial" w:hint="default"/>
      </w:rPr>
    </w:lvl>
    <w:lvl w:ilvl="5" w:tplc="7BDE53D2" w:tentative="1">
      <w:start w:val="1"/>
      <w:numFmt w:val="bullet"/>
      <w:lvlText w:val="•"/>
      <w:lvlJc w:val="left"/>
      <w:pPr>
        <w:tabs>
          <w:tab w:val="num" w:pos="4320"/>
        </w:tabs>
        <w:ind w:left="4320" w:hanging="360"/>
      </w:pPr>
      <w:rPr>
        <w:rFonts w:ascii="Arial" w:hAnsi="Arial" w:hint="default"/>
      </w:rPr>
    </w:lvl>
    <w:lvl w:ilvl="6" w:tplc="00587C12" w:tentative="1">
      <w:start w:val="1"/>
      <w:numFmt w:val="bullet"/>
      <w:lvlText w:val="•"/>
      <w:lvlJc w:val="left"/>
      <w:pPr>
        <w:tabs>
          <w:tab w:val="num" w:pos="5040"/>
        </w:tabs>
        <w:ind w:left="5040" w:hanging="360"/>
      </w:pPr>
      <w:rPr>
        <w:rFonts w:ascii="Arial" w:hAnsi="Arial" w:hint="default"/>
      </w:rPr>
    </w:lvl>
    <w:lvl w:ilvl="7" w:tplc="35846F0C" w:tentative="1">
      <w:start w:val="1"/>
      <w:numFmt w:val="bullet"/>
      <w:lvlText w:val="•"/>
      <w:lvlJc w:val="left"/>
      <w:pPr>
        <w:tabs>
          <w:tab w:val="num" w:pos="5760"/>
        </w:tabs>
        <w:ind w:left="5760" w:hanging="360"/>
      </w:pPr>
      <w:rPr>
        <w:rFonts w:ascii="Arial" w:hAnsi="Arial" w:hint="default"/>
      </w:rPr>
    </w:lvl>
    <w:lvl w:ilvl="8" w:tplc="9C5E39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A91453"/>
    <w:multiLevelType w:val="hybridMultilevel"/>
    <w:tmpl w:val="25F8EB2E"/>
    <w:lvl w:ilvl="0" w:tplc="2B6EA2A6">
      <w:start w:val="1"/>
      <w:numFmt w:val="lowerLetter"/>
      <w:lvlText w:val="%1."/>
      <w:lvlJc w:val="left"/>
      <w:pPr>
        <w:ind w:left="640" w:hanging="36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8" w15:restartNumberingAfterBreak="0">
    <w:nsid w:val="0F2522F1"/>
    <w:multiLevelType w:val="hybridMultilevel"/>
    <w:tmpl w:val="4B125402"/>
    <w:lvl w:ilvl="0" w:tplc="20F25B10">
      <w:start w:val="1"/>
      <w:numFmt w:val="bullet"/>
      <w:lvlText w:val="•"/>
      <w:lvlJc w:val="left"/>
      <w:pPr>
        <w:tabs>
          <w:tab w:val="num" w:pos="720"/>
        </w:tabs>
        <w:ind w:left="720" w:hanging="360"/>
      </w:pPr>
      <w:rPr>
        <w:rFonts w:ascii="Arial" w:hAnsi="Arial" w:hint="default"/>
      </w:rPr>
    </w:lvl>
    <w:lvl w:ilvl="1" w:tplc="D2F82300">
      <w:start w:val="1"/>
      <w:numFmt w:val="bullet"/>
      <w:lvlText w:val="•"/>
      <w:lvlJc w:val="left"/>
      <w:pPr>
        <w:tabs>
          <w:tab w:val="num" w:pos="1440"/>
        </w:tabs>
        <w:ind w:left="1440" w:hanging="360"/>
      </w:pPr>
      <w:rPr>
        <w:rFonts w:ascii="Arial" w:hAnsi="Arial" w:hint="default"/>
      </w:rPr>
    </w:lvl>
    <w:lvl w:ilvl="2" w:tplc="2DB83C4E" w:tentative="1">
      <w:start w:val="1"/>
      <w:numFmt w:val="bullet"/>
      <w:lvlText w:val="•"/>
      <w:lvlJc w:val="left"/>
      <w:pPr>
        <w:tabs>
          <w:tab w:val="num" w:pos="2160"/>
        </w:tabs>
        <w:ind w:left="2160" w:hanging="360"/>
      </w:pPr>
      <w:rPr>
        <w:rFonts w:ascii="Arial" w:hAnsi="Arial" w:hint="default"/>
      </w:rPr>
    </w:lvl>
    <w:lvl w:ilvl="3" w:tplc="0D8CEE2E" w:tentative="1">
      <w:start w:val="1"/>
      <w:numFmt w:val="bullet"/>
      <w:lvlText w:val="•"/>
      <w:lvlJc w:val="left"/>
      <w:pPr>
        <w:tabs>
          <w:tab w:val="num" w:pos="2880"/>
        </w:tabs>
        <w:ind w:left="2880" w:hanging="360"/>
      </w:pPr>
      <w:rPr>
        <w:rFonts w:ascii="Arial" w:hAnsi="Arial" w:hint="default"/>
      </w:rPr>
    </w:lvl>
    <w:lvl w:ilvl="4" w:tplc="0A721AB6" w:tentative="1">
      <w:start w:val="1"/>
      <w:numFmt w:val="bullet"/>
      <w:lvlText w:val="•"/>
      <w:lvlJc w:val="left"/>
      <w:pPr>
        <w:tabs>
          <w:tab w:val="num" w:pos="3600"/>
        </w:tabs>
        <w:ind w:left="3600" w:hanging="360"/>
      </w:pPr>
      <w:rPr>
        <w:rFonts w:ascii="Arial" w:hAnsi="Arial" w:hint="default"/>
      </w:rPr>
    </w:lvl>
    <w:lvl w:ilvl="5" w:tplc="371A43D6" w:tentative="1">
      <w:start w:val="1"/>
      <w:numFmt w:val="bullet"/>
      <w:lvlText w:val="•"/>
      <w:lvlJc w:val="left"/>
      <w:pPr>
        <w:tabs>
          <w:tab w:val="num" w:pos="4320"/>
        </w:tabs>
        <w:ind w:left="4320" w:hanging="360"/>
      </w:pPr>
      <w:rPr>
        <w:rFonts w:ascii="Arial" w:hAnsi="Arial" w:hint="default"/>
      </w:rPr>
    </w:lvl>
    <w:lvl w:ilvl="6" w:tplc="E48C875E" w:tentative="1">
      <w:start w:val="1"/>
      <w:numFmt w:val="bullet"/>
      <w:lvlText w:val="•"/>
      <w:lvlJc w:val="left"/>
      <w:pPr>
        <w:tabs>
          <w:tab w:val="num" w:pos="5040"/>
        </w:tabs>
        <w:ind w:left="5040" w:hanging="360"/>
      </w:pPr>
      <w:rPr>
        <w:rFonts w:ascii="Arial" w:hAnsi="Arial" w:hint="default"/>
      </w:rPr>
    </w:lvl>
    <w:lvl w:ilvl="7" w:tplc="B52603F8" w:tentative="1">
      <w:start w:val="1"/>
      <w:numFmt w:val="bullet"/>
      <w:lvlText w:val="•"/>
      <w:lvlJc w:val="left"/>
      <w:pPr>
        <w:tabs>
          <w:tab w:val="num" w:pos="5760"/>
        </w:tabs>
        <w:ind w:left="5760" w:hanging="360"/>
      </w:pPr>
      <w:rPr>
        <w:rFonts w:ascii="Arial" w:hAnsi="Arial" w:hint="default"/>
      </w:rPr>
    </w:lvl>
    <w:lvl w:ilvl="8" w:tplc="904067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24E7E1D"/>
    <w:multiLevelType w:val="hybridMultilevel"/>
    <w:tmpl w:val="BF526334"/>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6E46ABB"/>
    <w:multiLevelType w:val="hybridMultilevel"/>
    <w:tmpl w:val="C6D463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1D312292"/>
    <w:multiLevelType w:val="hybridMultilevel"/>
    <w:tmpl w:val="ED1844CC"/>
    <w:lvl w:ilvl="0" w:tplc="A0BCFCD2">
      <w:start w:val="1"/>
      <w:numFmt w:val="bullet"/>
      <w:lvlText w:val="•"/>
      <w:lvlJc w:val="left"/>
      <w:pPr>
        <w:tabs>
          <w:tab w:val="num" w:pos="720"/>
        </w:tabs>
        <w:ind w:left="720" w:hanging="360"/>
      </w:pPr>
      <w:rPr>
        <w:rFonts w:ascii="Arial" w:hAnsi="Arial" w:hint="default"/>
      </w:rPr>
    </w:lvl>
    <w:lvl w:ilvl="1" w:tplc="C6D46DFC">
      <w:start w:val="1"/>
      <w:numFmt w:val="bullet"/>
      <w:lvlText w:val="•"/>
      <w:lvlJc w:val="left"/>
      <w:pPr>
        <w:tabs>
          <w:tab w:val="num" w:pos="1440"/>
        </w:tabs>
        <w:ind w:left="1440" w:hanging="360"/>
      </w:pPr>
      <w:rPr>
        <w:rFonts w:ascii="Arial" w:hAnsi="Arial" w:hint="default"/>
      </w:rPr>
    </w:lvl>
    <w:lvl w:ilvl="2" w:tplc="D6563DF8">
      <w:numFmt w:val="bullet"/>
      <w:lvlText w:val="•"/>
      <w:lvlJc w:val="left"/>
      <w:pPr>
        <w:tabs>
          <w:tab w:val="num" w:pos="2160"/>
        </w:tabs>
        <w:ind w:left="2160" w:hanging="360"/>
      </w:pPr>
      <w:rPr>
        <w:rFonts w:ascii="Arial" w:hAnsi="Arial" w:hint="default"/>
      </w:rPr>
    </w:lvl>
    <w:lvl w:ilvl="3" w:tplc="E1DC3372" w:tentative="1">
      <w:start w:val="1"/>
      <w:numFmt w:val="bullet"/>
      <w:lvlText w:val="•"/>
      <w:lvlJc w:val="left"/>
      <w:pPr>
        <w:tabs>
          <w:tab w:val="num" w:pos="2880"/>
        </w:tabs>
        <w:ind w:left="2880" w:hanging="360"/>
      </w:pPr>
      <w:rPr>
        <w:rFonts w:ascii="Arial" w:hAnsi="Arial" w:hint="default"/>
      </w:rPr>
    </w:lvl>
    <w:lvl w:ilvl="4" w:tplc="2BB8A1E0" w:tentative="1">
      <w:start w:val="1"/>
      <w:numFmt w:val="bullet"/>
      <w:lvlText w:val="•"/>
      <w:lvlJc w:val="left"/>
      <w:pPr>
        <w:tabs>
          <w:tab w:val="num" w:pos="3600"/>
        </w:tabs>
        <w:ind w:left="3600" w:hanging="360"/>
      </w:pPr>
      <w:rPr>
        <w:rFonts w:ascii="Arial" w:hAnsi="Arial" w:hint="default"/>
      </w:rPr>
    </w:lvl>
    <w:lvl w:ilvl="5" w:tplc="8924CE7C" w:tentative="1">
      <w:start w:val="1"/>
      <w:numFmt w:val="bullet"/>
      <w:lvlText w:val="•"/>
      <w:lvlJc w:val="left"/>
      <w:pPr>
        <w:tabs>
          <w:tab w:val="num" w:pos="4320"/>
        </w:tabs>
        <w:ind w:left="4320" w:hanging="360"/>
      </w:pPr>
      <w:rPr>
        <w:rFonts w:ascii="Arial" w:hAnsi="Arial" w:hint="default"/>
      </w:rPr>
    </w:lvl>
    <w:lvl w:ilvl="6" w:tplc="F6304B8E" w:tentative="1">
      <w:start w:val="1"/>
      <w:numFmt w:val="bullet"/>
      <w:lvlText w:val="•"/>
      <w:lvlJc w:val="left"/>
      <w:pPr>
        <w:tabs>
          <w:tab w:val="num" w:pos="5040"/>
        </w:tabs>
        <w:ind w:left="5040" w:hanging="360"/>
      </w:pPr>
      <w:rPr>
        <w:rFonts w:ascii="Arial" w:hAnsi="Arial" w:hint="default"/>
      </w:rPr>
    </w:lvl>
    <w:lvl w:ilvl="7" w:tplc="EDB4DB2C" w:tentative="1">
      <w:start w:val="1"/>
      <w:numFmt w:val="bullet"/>
      <w:lvlText w:val="•"/>
      <w:lvlJc w:val="left"/>
      <w:pPr>
        <w:tabs>
          <w:tab w:val="num" w:pos="5760"/>
        </w:tabs>
        <w:ind w:left="5760" w:hanging="360"/>
      </w:pPr>
      <w:rPr>
        <w:rFonts w:ascii="Arial" w:hAnsi="Arial" w:hint="default"/>
      </w:rPr>
    </w:lvl>
    <w:lvl w:ilvl="8" w:tplc="C9E85D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74160F"/>
    <w:multiLevelType w:val="hybridMultilevel"/>
    <w:tmpl w:val="535ED806"/>
    <w:lvl w:ilvl="0" w:tplc="04090003">
      <w:start w:val="1"/>
      <w:numFmt w:val="bullet"/>
      <w:lvlText w:val="o"/>
      <w:lvlJc w:val="left"/>
      <w:pPr>
        <w:tabs>
          <w:tab w:val="num" w:pos="720"/>
        </w:tabs>
        <w:ind w:left="720" w:hanging="360"/>
      </w:pPr>
      <w:rPr>
        <w:rFonts w:ascii="Courier New" w:hAnsi="Courier New" w:cs="Courier New" w:hint="default"/>
      </w:rPr>
    </w:lvl>
    <w:lvl w:ilvl="1" w:tplc="927AD85A">
      <w:numFmt w:val="bullet"/>
      <w:lvlText w:val="•"/>
      <w:lvlJc w:val="left"/>
      <w:pPr>
        <w:tabs>
          <w:tab w:val="num" w:pos="1440"/>
        </w:tabs>
        <w:ind w:left="1440" w:hanging="360"/>
      </w:pPr>
      <w:rPr>
        <w:rFonts w:ascii="Arial" w:hAnsi="Arial" w:hint="default"/>
      </w:rPr>
    </w:lvl>
    <w:lvl w:ilvl="2" w:tplc="7584C402">
      <w:numFmt w:val="bullet"/>
      <w:lvlText w:val="•"/>
      <w:lvlJc w:val="left"/>
      <w:pPr>
        <w:tabs>
          <w:tab w:val="num" w:pos="2160"/>
        </w:tabs>
        <w:ind w:left="2160" w:hanging="360"/>
      </w:pPr>
      <w:rPr>
        <w:rFonts w:ascii="Arial" w:hAnsi="Arial" w:hint="default"/>
      </w:rPr>
    </w:lvl>
    <w:lvl w:ilvl="3" w:tplc="21AC38DA" w:tentative="1">
      <w:start w:val="1"/>
      <w:numFmt w:val="bullet"/>
      <w:lvlText w:val="•"/>
      <w:lvlJc w:val="left"/>
      <w:pPr>
        <w:tabs>
          <w:tab w:val="num" w:pos="2880"/>
        </w:tabs>
        <w:ind w:left="2880" w:hanging="360"/>
      </w:pPr>
      <w:rPr>
        <w:rFonts w:ascii="Arial" w:hAnsi="Arial" w:hint="default"/>
      </w:rPr>
    </w:lvl>
    <w:lvl w:ilvl="4" w:tplc="545A7B64" w:tentative="1">
      <w:start w:val="1"/>
      <w:numFmt w:val="bullet"/>
      <w:lvlText w:val="•"/>
      <w:lvlJc w:val="left"/>
      <w:pPr>
        <w:tabs>
          <w:tab w:val="num" w:pos="3600"/>
        </w:tabs>
        <w:ind w:left="3600" w:hanging="360"/>
      </w:pPr>
      <w:rPr>
        <w:rFonts w:ascii="Arial" w:hAnsi="Arial" w:hint="default"/>
      </w:rPr>
    </w:lvl>
    <w:lvl w:ilvl="5" w:tplc="0D64F5C8" w:tentative="1">
      <w:start w:val="1"/>
      <w:numFmt w:val="bullet"/>
      <w:lvlText w:val="•"/>
      <w:lvlJc w:val="left"/>
      <w:pPr>
        <w:tabs>
          <w:tab w:val="num" w:pos="4320"/>
        </w:tabs>
        <w:ind w:left="4320" w:hanging="360"/>
      </w:pPr>
      <w:rPr>
        <w:rFonts w:ascii="Arial" w:hAnsi="Arial" w:hint="default"/>
      </w:rPr>
    </w:lvl>
    <w:lvl w:ilvl="6" w:tplc="A8E87122" w:tentative="1">
      <w:start w:val="1"/>
      <w:numFmt w:val="bullet"/>
      <w:lvlText w:val="•"/>
      <w:lvlJc w:val="left"/>
      <w:pPr>
        <w:tabs>
          <w:tab w:val="num" w:pos="5040"/>
        </w:tabs>
        <w:ind w:left="5040" w:hanging="360"/>
      </w:pPr>
      <w:rPr>
        <w:rFonts w:ascii="Arial" w:hAnsi="Arial" w:hint="default"/>
      </w:rPr>
    </w:lvl>
    <w:lvl w:ilvl="7" w:tplc="BA664C06" w:tentative="1">
      <w:start w:val="1"/>
      <w:numFmt w:val="bullet"/>
      <w:lvlText w:val="•"/>
      <w:lvlJc w:val="left"/>
      <w:pPr>
        <w:tabs>
          <w:tab w:val="num" w:pos="5760"/>
        </w:tabs>
        <w:ind w:left="5760" w:hanging="360"/>
      </w:pPr>
      <w:rPr>
        <w:rFonts w:ascii="Arial" w:hAnsi="Arial" w:hint="default"/>
      </w:rPr>
    </w:lvl>
    <w:lvl w:ilvl="8" w:tplc="FCBEA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8936F8"/>
    <w:multiLevelType w:val="hybridMultilevel"/>
    <w:tmpl w:val="D62C16E4"/>
    <w:lvl w:ilvl="0" w:tplc="70C47924">
      <w:start w:val="1"/>
      <w:numFmt w:val="lowerLetter"/>
      <w:lvlText w:val="%1."/>
      <w:lvlJc w:val="left"/>
      <w:pPr>
        <w:ind w:left="930" w:hanging="360"/>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17" w15:restartNumberingAfterBreak="0">
    <w:nsid w:val="20E93AF3"/>
    <w:multiLevelType w:val="hybridMultilevel"/>
    <w:tmpl w:val="E894FDC0"/>
    <w:lvl w:ilvl="0" w:tplc="C80621B8">
      <w:start w:val="1"/>
      <w:numFmt w:val="bullet"/>
      <w:lvlText w:val="•"/>
      <w:lvlJc w:val="left"/>
      <w:pPr>
        <w:ind w:left="1332" w:hanging="480"/>
      </w:pPr>
      <w:rPr>
        <w:rFonts w:ascii="Arial" w:hAnsi="Arial" w:cs="Times New Roman"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18" w15:restartNumberingAfterBreak="0">
    <w:nsid w:val="227E6557"/>
    <w:multiLevelType w:val="hybridMultilevel"/>
    <w:tmpl w:val="EEC22214"/>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9"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A76C32"/>
    <w:multiLevelType w:val="hybridMultilevel"/>
    <w:tmpl w:val="254AE68C"/>
    <w:lvl w:ilvl="0" w:tplc="07C8D802">
      <w:start w:val="1"/>
      <w:numFmt w:val="bullet"/>
      <w:lvlText w:val="•"/>
      <w:lvlJc w:val="center"/>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CA044E2"/>
    <w:multiLevelType w:val="hybridMultilevel"/>
    <w:tmpl w:val="C478C3A2"/>
    <w:lvl w:ilvl="0" w:tplc="CCB84706">
      <w:start w:val="1"/>
      <w:numFmt w:val="bullet"/>
      <w:lvlText w:val="•"/>
      <w:lvlJc w:val="left"/>
      <w:pPr>
        <w:tabs>
          <w:tab w:val="num" w:pos="720"/>
        </w:tabs>
        <w:ind w:left="720" w:hanging="360"/>
      </w:pPr>
      <w:rPr>
        <w:rFonts w:ascii="Arial" w:hAnsi="Arial" w:hint="default"/>
      </w:rPr>
    </w:lvl>
    <w:lvl w:ilvl="1" w:tplc="01D227D2">
      <w:numFmt w:val="bullet"/>
      <w:lvlText w:val="•"/>
      <w:lvlJc w:val="left"/>
      <w:pPr>
        <w:tabs>
          <w:tab w:val="num" w:pos="1440"/>
        </w:tabs>
        <w:ind w:left="1440" w:hanging="360"/>
      </w:pPr>
      <w:rPr>
        <w:rFonts w:ascii="Arial" w:hAnsi="Arial" w:hint="default"/>
      </w:rPr>
    </w:lvl>
    <w:lvl w:ilvl="2" w:tplc="1DD6F188" w:tentative="1">
      <w:start w:val="1"/>
      <w:numFmt w:val="bullet"/>
      <w:lvlText w:val="•"/>
      <w:lvlJc w:val="left"/>
      <w:pPr>
        <w:tabs>
          <w:tab w:val="num" w:pos="2160"/>
        </w:tabs>
        <w:ind w:left="2160" w:hanging="360"/>
      </w:pPr>
      <w:rPr>
        <w:rFonts w:ascii="Arial" w:hAnsi="Arial" w:hint="default"/>
      </w:rPr>
    </w:lvl>
    <w:lvl w:ilvl="3" w:tplc="8C4244DE" w:tentative="1">
      <w:start w:val="1"/>
      <w:numFmt w:val="bullet"/>
      <w:lvlText w:val="•"/>
      <w:lvlJc w:val="left"/>
      <w:pPr>
        <w:tabs>
          <w:tab w:val="num" w:pos="2880"/>
        </w:tabs>
        <w:ind w:left="2880" w:hanging="360"/>
      </w:pPr>
      <w:rPr>
        <w:rFonts w:ascii="Arial" w:hAnsi="Arial" w:hint="default"/>
      </w:rPr>
    </w:lvl>
    <w:lvl w:ilvl="4" w:tplc="468E0B7E" w:tentative="1">
      <w:start w:val="1"/>
      <w:numFmt w:val="bullet"/>
      <w:lvlText w:val="•"/>
      <w:lvlJc w:val="left"/>
      <w:pPr>
        <w:tabs>
          <w:tab w:val="num" w:pos="3600"/>
        </w:tabs>
        <w:ind w:left="3600" w:hanging="360"/>
      </w:pPr>
      <w:rPr>
        <w:rFonts w:ascii="Arial" w:hAnsi="Arial" w:hint="default"/>
      </w:rPr>
    </w:lvl>
    <w:lvl w:ilvl="5" w:tplc="36AE3D44" w:tentative="1">
      <w:start w:val="1"/>
      <w:numFmt w:val="bullet"/>
      <w:lvlText w:val="•"/>
      <w:lvlJc w:val="left"/>
      <w:pPr>
        <w:tabs>
          <w:tab w:val="num" w:pos="4320"/>
        </w:tabs>
        <w:ind w:left="4320" w:hanging="360"/>
      </w:pPr>
      <w:rPr>
        <w:rFonts w:ascii="Arial" w:hAnsi="Arial" w:hint="default"/>
      </w:rPr>
    </w:lvl>
    <w:lvl w:ilvl="6" w:tplc="B8422FA0" w:tentative="1">
      <w:start w:val="1"/>
      <w:numFmt w:val="bullet"/>
      <w:lvlText w:val="•"/>
      <w:lvlJc w:val="left"/>
      <w:pPr>
        <w:tabs>
          <w:tab w:val="num" w:pos="5040"/>
        </w:tabs>
        <w:ind w:left="5040" w:hanging="360"/>
      </w:pPr>
      <w:rPr>
        <w:rFonts w:ascii="Arial" w:hAnsi="Arial" w:hint="default"/>
      </w:rPr>
    </w:lvl>
    <w:lvl w:ilvl="7" w:tplc="9B688D0A" w:tentative="1">
      <w:start w:val="1"/>
      <w:numFmt w:val="bullet"/>
      <w:lvlText w:val="•"/>
      <w:lvlJc w:val="left"/>
      <w:pPr>
        <w:tabs>
          <w:tab w:val="num" w:pos="5760"/>
        </w:tabs>
        <w:ind w:left="5760" w:hanging="360"/>
      </w:pPr>
      <w:rPr>
        <w:rFonts w:ascii="Arial" w:hAnsi="Arial" w:hint="default"/>
      </w:rPr>
    </w:lvl>
    <w:lvl w:ilvl="8" w:tplc="1D965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FF5936"/>
    <w:multiLevelType w:val="multilevel"/>
    <w:tmpl w:val="8CFC39EC"/>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4"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F44BE6"/>
    <w:multiLevelType w:val="hybridMultilevel"/>
    <w:tmpl w:val="C726A37A"/>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3B1252A6"/>
    <w:multiLevelType w:val="hybridMultilevel"/>
    <w:tmpl w:val="96FCA572"/>
    <w:lvl w:ilvl="0" w:tplc="0409000F">
      <w:start w:val="1"/>
      <w:numFmt w:val="decimal"/>
      <w:lvlText w:val="%1."/>
      <w:lvlJc w:val="left"/>
      <w:pPr>
        <w:tabs>
          <w:tab w:val="num" w:pos="720"/>
        </w:tabs>
        <w:ind w:left="720" w:hanging="360"/>
      </w:pPr>
      <w:rPr>
        <w:rFonts w:hint="default"/>
      </w:rPr>
    </w:lvl>
    <w:lvl w:ilvl="1" w:tplc="10840380">
      <w:start w:val="1"/>
      <w:numFmt w:val="bullet"/>
      <w:lvlText w:val="–"/>
      <w:lvlJc w:val="left"/>
      <w:pPr>
        <w:tabs>
          <w:tab w:val="num" w:pos="1440"/>
        </w:tabs>
        <w:ind w:left="1440" w:hanging="360"/>
      </w:pPr>
      <w:rPr>
        <w:rFonts w:ascii="Calibri Light" w:hAnsi="Calibri Light" w:hint="default"/>
      </w:rPr>
    </w:lvl>
    <w:lvl w:ilvl="2" w:tplc="08090019">
      <w:start w:val="1"/>
      <w:numFmt w:val="lowerLetter"/>
      <w:lvlText w:val="%3."/>
      <w:lvlJc w:val="left"/>
      <w:pPr>
        <w:tabs>
          <w:tab w:val="num" w:pos="2160"/>
        </w:tabs>
        <w:ind w:left="2160" w:hanging="360"/>
      </w:pPr>
      <w:rPr>
        <w:rFonts w:hint="default"/>
      </w:rPr>
    </w:lvl>
    <w:lvl w:ilvl="3" w:tplc="49444DEC">
      <w:numFmt w:val="bullet"/>
      <w:lvlText w:val="•"/>
      <w:lvlJc w:val="left"/>
      <w:pPr>
        <w:tabs>
          <w:tab w:val="num" w:pos="2880"/>
        </w:tabs>
        <w:ind w:left="2880" w:hanging="360"/>
      </w:pPr>
      <w:rPr>
        <w:rFonts w:ascii="Arial" w:hAnsi="Arial" w:hint="default"/>
      </w:rPr>
    </w:lvl>
    <w:lvl w:ilvl="4" w:tplc="D4CC3CE4" w:tentative="1">
      <w:start w:val="1"/>
      <w:numFmt w:val="bullet"/>
      <w:lvlText w:val="–"/>
      <w:lvlJc w:val="left"/>
      <w:pPr>
        <w:tabs>
          <w:tab w:val="num" w:pos="3600"/>
        </w:tabs>
        <w:ind w:left="3600" w:hanging="360"/>
      </w:pPr>
      <w:rPr>
        <w:rFonts w:ascii="Calibri Light" w:hAnsi="Calibri Light" w:hint="default"/>
      </w:rPr>
    </w:lvl>
    <w:lvl w:ilvl="5" w:tplc="6B146F38" w:tentative="1">
      <w:start w:val="1"/>
      <w:numFmt w:val="bullet"/>
      <w:lvlText w:val="–"/>
      <w:lvlJc w:val="left"/>
      <w:pPr>
        <w:tabs>
          <w:tab w:val="num" w:pos="4320"/>
        </w:tabs>
        <w:ind w:left="4320" w:hanging="360"/>
      </w:pPr>
      <w:rPr>
        <w:rFonts w:ascii="Calibri Light" w:hAnsi="Calibri Light" w:hint="default"/>
      </w:rPr>
    </w:lvl>
    <w:lvl w:ilvl="6" w:tplc="32983742" w:tentative="1">
      <w:start w:val="1"/>
      <w:numFmt w:val="bullet"/>
      <w:lvlText w:val="–"/>
      <w:lvlJc w:val="left"/>
      <w:pPr>
        <w:tabs>
          <w:tab w:val="num" w:pos="5040"/>
        </w:tabs>
        <w:ind w:left="5040" w:hanging="360"/>
      </w:pPr>
      <w:rPr>
        <w:rFonts w:ascii="Calibri Light" w:hAnsi="Calibri Light" w:hint="default"/>
      </w:rPr>
    </w:lvl>
    <w:lvl w:ilvl="7" w:tplc="55E2251E" w:tentative="1">
      <w:start w:val="1"/>
      <w:numFmt w:val="bullet"/>
      <w:lvlText w:val="–"/>
      <w:lvlJc w:val="left"/>
      <w:pPr>
        <w:tabs>
          <w:tab w:val="num" w:pos="5760"/>
        </w:tabs>
        <w:ind w:left="5760" w:hanging="360"/>
      </w:pPr>
      <w:rPr>
        <w:rFonts w:ascii="Calibri Light" w:hAnsi="Calibri Light" w:hint="default"/>
      </w:rPr>
    </w:lvl>
    <w:lvl w:ilvl="8" w:tplc="4E928D6E"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666951"/>
    <w:multiLevelType w:val="hybridMultilevel"/>
    <w:tmpl w:val="06C87E58"/>
    <w:lvl w:ilvl="0" w:tplc="04090003">
      <w:start w:val="1"/>
      <w:numFmt w:val="bullet"/>
      <w:lvlText w:val="o"/>
      <w:lvlJc w:val="left"/>
      <w:pPr>
        <w:ind w:left="1332" w:hanging="480"/>
      </w:pPr>
      <w:rPr>
        <w:rFonts w:ascii="Courier New" w:hAnsi="Courier New" w:cs="Courier New"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29" w15:restartNumberingAfterBreak="0">
    <w:nsid w:val="47C76891"/>
    <w:multiLevelType w:val="hybridMultilevel"/>
    <w:tmpl w:val="EC9CB580"/>
    <w:lvl w:ilvl="0" w:tplc="0409000F">
      <w:start w:val="1"/>
      <w:numFmt w:val="decimal"/>
      <w:lvlText w:val="%1."/>
      <w:lvlJc w:val="left"/>
      <w:pPr>
        <w:tabs>
          <w:tab w:val="num" w:pos="720"/>
        </w:tabs>
        <w:ind w:left="720" w:hanging="360"/>
      </w:pPr>
      <w:rPr>
        <w:rFonts w:hint="default"/>
      </w:rPr>
    </w:lvl>
    <w:lvl w:ilvl="1" w:tplc="10840380">
      <w:start w:val="1"/>
      <w:numFmt w:val="bullet"/>
      <w:lvlText w:val="–"/>
      <w:lvlJc w:val="left"/>
      <w:pPr>
        <w:tabs>
          <w:tab w:val="num" w:pos="1440"/>
        </w:tabs>
        <w:ind w:left="1440" w:hanging="360"/>
      </w:pPr>
      <w:rPr>
        <w:rFonts w:ascii="Calibri Light" w:hAnsi="Calibri Light" w:hint="default"/>
      </w:rPr>
    </w:lvl>
    <w:lvl w:ilvl="2" w:tplc="08090019">
      <w:start w:val="1"/>
      <w:numFmt w:val="lowerLetter"/>
      <w:lvlText w:val="%3."/>
      <w:lvlJc w:val="left"/>
      <w:pPr>
        <w:tabs>
          <w:tab w:val="num" w:pos="2160"/>
        </w:tabs>
        <w:ind w:left="2160" w:hanging="360"/>
      </w:pPr>
      <w:rPr>
        <w:rFonts w:hint="default"/>
      </w:rPr>
    </w:lvl>
    <w:lvl w:ilvl="3" w:tplc="49444DEC">
      <w:numFmt w:val="bullet"/>
      <w:lvlText w:val="•"/>
      <w:lvlJc w:val="left"/>
      <w:pPr>
        <w:tabs>
          <w:tab w:val="num" w:pos="2880"/>
        </w:tabs>
        <w:ind w:left="2880" w:hanging="360"/>
      </w:pPr>
      <w:rPr>
        <w:rFonts w:ascii="Arial" w:hAnsi="Arial" w:hint="default"/>
      </w:rPr>
    </w:lvl>
    <w:lvl w:ilvl="4" w:tplc="D4CC3CE4" w:tentative="1">
      <w:start w:val="1"/>
      <w:numFmt w:val="bullet"/>
      <w:lvlText w:val="–"/>
      <w:lvlJc w:val="left"/>
      <w:pPr>
        <w:tabs>
          <w:tab w:val="num" w:pos="3600"/>
        </w:tabs>
        <w:ind w:left="3600" w:hanging="360"/>
      </w:pPr>
      <w:rPr>
        <w:rFonts w:ascii="Calibri Light" w:hAnsi="Calibri Light" w:hint="default"/>
      </w:rPr>
    </w:lvl>
    <w:lvl w:ilvl="5" w:tplc="6B146F38" w:tentative="1">
      <w:start w:val="1"/>
      <w:numFmt w:val="bullet"/>
      <w:lvlText w:val="–"/>
      <w:lvlJc w:val="left"/>
      <w:pPr>
        <w:tabs>
          <w:tab w:val="num" w:pos="4320"/>
        </w:tabs>
        <w:ind w:left="4320" w:hanging="360"/>
      </w:pPr>
      <w:rPr>
        <w:rFonts w:ascii="Calibri Light" w:hAnsi="Calibri Light" w:hint="default"/>
      </w:rPr>
    </w:lvl>
    <w:lvl w:ilvl="6" w:tplc="32983742" w:tentative="1">
      <w:start w:val="1"/>
      <w:numFmt w:val="bullet"/>
      <w:lvlText w:val="–"/>
      <w:lvlJc w:val="left"/>
      <w:pPr>
        <w:tabs>
          <w:tab w:val="num" w:pos="5040"/>
        </w:tabs>
        <w:ind w:left="5040" w:hanging="360"/>
      </w:pPr>
      <w:rPr>
        <w:rFonts w:ascii="Calibri Light" w:hAnsi="Calibri Light" w:hint="default"/>
      </w:rPr>
    </w:lvl>
    <w:lvl w:ilvl="7" w:tplc="55E2251E" w:tentative="1">
      <w:start w:val="1"/>
      <w:numFmt w:val="bullet"/>
      <w:lvlText w:val="–"/>
      <w:lvlJc w:val="left"/>
      <w:pPr>
        <w:tabs>
          <w:tab w:val="num" w:pos="5760"/>
        </w:tabs>
        <w:ind w:left="5760" w:hanging="360"/>
      </w:pPr>
      <w:rPr>
        <w:rFonts w:ascii="Calibri Light" w:hAnsi="Calibri Light" w:hint="default"/>
      </w:rPr>
    </w:lvl>
    <w:lvl w:ilvl="8" w:tplc="4E928D6E"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4A4801C5"/>
    <w:multiLevelType w:val="hybridMultilevel"/>
    <w:tmpl w:val="31A0381A"/>
    <w:lvl w:ilvl="0" w:tplc="C2DE46A6">
      <w:start w:val="1"/>
      <w:numFmt w:val="bullet"/>
      <w:lvlText w:val="•"/>
      <w:lvlJc w:val="left"/>
      <w:pPr>
        <w:tabs>
          <w:tab w:val="num" w:pos="720"/>
        </w:tabs>
        <w:ind w:left="720" w:hanging="360"/>
      </w:pPr>
      <w:rPr>
        <w:rFonts w:ascii="Arial" w:hAnsi="Arial" w:hint="default"/>
      </w:rPr>
    </w:lvl>
    <w:lvl w:ilvl="1" w:tplc="E3885A62">
      <w:numFmt w:val="bullet"/>
      <w:lvlText w:val="•"/>
      <w:lvlJc w:val="left"/>
      <w:pPr>
        <w:tabs>
          <w:tab w:val="num" w:pos="1440"/>
        </w:tabs>
        <w:ind w:left="1440" w:hanging="360"/>
      </w:pPr>
      <w:rPr>
        <w:rFonts w:ascii="Arial" w:hAnsi="Arial" w:hint="default"/>
      </w:rPr>
    </w:lvl>
    <w:lvl w:ilvl="2" w:tplc="B93A5EB2" w:tentative="1">
      <w:start w:val="1"/>
      <w:numFmt w:val="bullet"/>
      <w:lvlText w:val="•"/>
      <w:lvlJc w:val="left"/>
      <w:pPr>
        <w:tabs>
          <w:tab w:val="num" w:pos="2160"/>
        </w:tabs>
        <w:ind w:left="2160" w:hanging="360"/>
      </w:pPr>
      <w:rPr>
        <w:rFonts w:ascii="Arial" w:hAnsi="Arial" w:hint="default"/>
      </w:rPr>
    </w:lvl>
    <w:lvl w:ilvl="3" w:tplc="4B8A672C" w:tentative="1">
      <w:start w:val="1"/>
      <w:numFmt w:val="bullet"/>
      <w:lvlText w:val="•"/>
      <w:lvlJc w:val="left"/>
      <w:pPr>
        <w:tabs>
          <w:tab w:val="num" w:pos="2880"/>
        </w:tabs>
        <w:ind w:left="2880" w:hanging="360"/>
      </w:pPr>
      <w:rPr>
        <w:rFonts w:ascii="Arial" w:hAnsi="Arial" w:hint="default"/>
      </w:rPr>
    </w:lvl>
    <w:lvl w:ilvl="4" w:tplc="72D039AC" w:tentative="1">
      <w:start w:val="1"/>
      <w:numFmt w:val="bullet"/>
      <w:lvlText w:val="•"/>
      <w:lvlJc w:val="left"/>
      <w:pPr>
        <w:tabs>
          <w:tab w:val="num" w:pos="3600"/>
        </w:tabs>
        <w:ind w:left="3600" w:hanging="360"/>
      </w:pPr>
      <w:rPr>
        <w:rFonts w:ascii="Arial" w:hAnsi="Arial" w:hint="default"/>
      </w:rPr>
    </w:lvl>
    <w:lvl w:ilvl="5" w:tplc="C56EBA12" w:tentative="1">
      <w:start w:val="1"/>
      <w:numFmt w:val="bullet"/>
      <w:lvlText w:val="•"/>
      <w:lvlJc w:val="left"/>
      <w:pPr>
        <w:tabs>
          <w:tab w:val="num" w:pos="4320"/>
        </w:tabs>
        <w:ind w:left="4320" w:hanging="360"/>
      </w:pPr>
      <w:rPr>
        <w:rFonts w:ascii="Arial" w:hAnsi="Arial" w:hint="default"/>
      </w:rPr>
    </w:lvl>
    <w:lvl w:ilvl="6" w:tplc="D3701178" w:tentative="1">
      <w:start w:val="1"/>
      <w:numFmt w:val="bullet"/>
      <w:lvlText w:val="•"/>
      <w:lvlJc w:val="left"/>
      <w:pPr>
        <w:tabs>
          <w:tab w:val="num" w:pos="5040"/>
        </w:tabs>
        <w:ind w:left="5040" w:hanging="360"/>
      </w:pPr>
      <w:rPr>
        <w:rFonts w:ascii="Arial" w:hAnsi="Arial" w:hint="default"/>
      </w:rPr>
    </w:lvl>
    <w:lvl w:ilvl="7" w:tplc="872E6D70" w:tentative="1">
      <w:start w:val="1"/>
      <w:numFmt w:val="bullet"/>
      <w:lvlText w:val="•"/>
      <w:lvlJc w:val="left"/>
      <w:pPr>
        <w:tabs>
          <w:tab w:val="num" w:pos="5760"/>
        </w:tabs>
        <w:ind w:left="5760" w:hanging="360"/>
      </w:pPr>
      <w:rPr>
        <w:rFonts w:ascii="Arial" w:hAnsi="Arial" w:hint="default"/>
      </w:rPr>
    </w:lvl>
    <w:lvl w:ilvl="8" w:tplc="C92E68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C3270"/>
    <w:multiLevelType w:val="hybridMultilevel"/>
    <w:tmpl w:val="4EE2AB98"/>
    <w:lvl w:ilvl="0" w:tplc="967E01F2">
      <w:start w:val="1"/>
      <w:numFmt w:val="bullet"/>
      <w:lvlText w:val="•"/>
      <w:lvlJc w:val="left"/>
      <w:pPr>
        <w:tabs>
          <w:tab w:val="num" w:pos="720"/>
        </w:tabs>
        <w:ind w:left="720" w:hanging="360"/>
      </w:pPr>
      <w:rPr>
        <w:rFonts w:ascii="Arial" w:hAnsi="Arial" w:hint="default"/>
      </w:rPr>
    </w:lvl>
    <w:lvl w:ilvl="1" w:tplc="EF54FF54" w:tentative="1">
      <w:start w:val="1"/>
      <w:numFmt w:val="bullet"/>
      <w:lvlText w:val="•"/>
      <w:lvlJc w:val="left"/>
      <w:pPr>
        <w:tabs>
          <w:tab w:val="num" w:pos="1440"/>
        </w:tabs>
        <w:ind w:left="1440" w:hanging="360"/>
      </w:pPr>
      <w:rPr>
        <w:rFonts w:ascii="Arial" w:hAnsi="Arial" w:hint="default"/>
      </w:rPr>
    </w:lvl>
    <w:lvl w:ilvl="2" w:tplc="C8C82BCC" w:tentative="1">
      <w:start w:val="1"/>
      <w:numFmt w:val="bullet"/>
      <w:lvlText w:val="•"/>
      <w:lvlJc w:val="left"/>
      <w:pPr>
        <w:tabs>
          <w:tab w:val="num" w:pos="2160"/>
        </w:tabs>
        <w:ind w:left="2160" w:hanging="360"/>
      </w:pPr>
      <w:rPr>
        <w:rFonts w:ascii="Arial" w:hAnsi="Arial" w:hint="default"/>
      </w:rPr>
    </w:lvl>
    <w:lvl w:ilvl="3" w:tplc="8716FB4E" w:tentative="1">
      <w:start w:val="1"/>
      <w:numFmt w:val="bullet"/>
      <w:lvlText w:val="•"/>
      <w:lvlJc w:val="left"/>
      <w:pPr>
        <w:tabs>
          <w:tab w:val="num" w:pos="2880"/>
        </w:tabs>
        <w:ind w:left="2880" w:hanging="360"/>
      </w:pPr>
      <w:rPr>
        <w:rFonts w:ascii="Arial" w:hAnsi="Arial" w:hint="default"/>
      </w:rPr>
    </w:lvl>
    <w:lvl w:ilvl="4" w:tplc="97AC1648" w:tentative="1">
      <w:start w:val="1"/>
      <w:numFmt w:val="bullet"/>
      <w:lvlText w:val="•"/>
      <w:lvlJc w:val="left"/>
      <w:pPr>
        <w:tabs>
          <w:tab w:val="num" w:pos="3600"/>
        </w:tabs>
        <w:ind w:left="3600" w:hanging="360"/>
      </w:pPr>
      <w:rPr>
        <w:rFonts w:ascii="Arial" w:hAnsi="Arial" w:hint="default"/>
      </w:rPr>
    </w:lvl>
    <w:lvl w:ilvl="5" w:tplc="1054CA2C" w:tentative="1">
      <w:start w:val="1"/>
      <w:numFmt w:val="bullet"/>
      <w:lvlText w:val="•"/>
      <w:lvlJc w:val="left"/>
      <w:pPr>
        <w:tabs>
          <w:tab w:val="num" w:pos="4320"/>
        </w:tabs>
        <w:ind w:left="4320" w:hanging="360"/>
      </w:pPr>
      <w:rPr>
        <w:rFonts w:ascii="Arial" w:hAnsi="Arial" w:hint="default"/>
      </w:rPr>
    </w:lvl>
    <w:lvl w:ilvl="6" w:tplc="A21210E4" w:tentative="1">
      <w:start w:val="1"/>
      <w:numFmt w:val="bullet"/>
      <w:lvlText w:val="•"/>
      <w:lvlJc w:val="left"/>
      <w:pPr>
        <w:tabs>
          <w:tab w:val="num" w:pos="5040"/>
        </w:tabs>
        <w:ind w:left="5040" w:hanging="360"/>
      </w:pPr>
      <w:rPr>
        <w:rFonts w:ascii="Arial" w:hAnsi="Arial" w:hint="default"/>
      </w:rPr>
    </w:lvl>
    <w:lvl w:ilvl="7" w:tplc="53E63518" w:tentative="1">
      <w:start w:val="1"/>
      <w:numFmt w:val="bullet"/>
      <w:lvlText w:val="•"/>
      <w:lvlJc w:val="left"/>
      <w:pPr>
        <w:tabs>
          <w:tab w:val="num" w:pos="5760"/>
        </w:tabs>
        <w:ind w:left="5760" w:hanging="360"/>
      </w:pPr>
      <w:rPr>
        <w:rFonts w:ascii="Arial" w:hAnsi="Arial" w:hint="default"/>
      </w:rPr>
    </w:lvl>
    <w:lvl w:ilvl="8" w:tplc="373438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9F4A8B"/>
    <w:multiLevelType w:val="hybridMultilevel"/>
    <w:tmpl w:val="871825DE"/>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8F033C6"/>
    <w:multiLevelType w:val="multilevel"/>
    <w:tmpl w:val="E74CF0DE"/>
    <w:lvl w:ilvl="0">
      <w:start w:val="1"/>
      <w:numFmt w:val="bullet"/>
      <w:lvlText w:val="•"/>
      <w:lvlJc w:val="center"/>
      <w:pPr>
        <w:ind w:left="764" w:hanging="480"/>
      </w:pPr>
      <w:rPr>
        <w:rFonts w:ascii="Arial" w:hAnsi="Arial" w:cs="Times New Roman"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5" w15:restartNumberingAfterBreak="0">
    <w:nsid w:val="592F1DF3"/>
    <w:multiLevelType w:val="hybridMultilevel"/>
    <w:tmpl w:val="6F6AC22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E2F68D3"/>
    <w:multiLevelType w:val="hybridMultilevel"/>
    <w:tmpl w:val="5DDA05A2"/>
    <w:lvl w:ilvl="0" w:tplc="8E0A89DE">
      <w:start w:val="1"/>
      <w:numFmt w:val="bullet"/>
      <w:lvlText w:val="•"/>
      <w:lvlJc w:val="left"/>
      <w:pPr>
        <w:tabs>
          <w:tab w:val="num" w:pos="720"/>
        </w:tabs>
        <w:ind w:left="720" w:hanging="360"/>
      </w:pPr>
      <w:rPr>
        <w:rFonts w:ascii="Arial" w:hAnsi="Arial" w:hint="default"/>
      </w:rPr>
    </w:lvl>
    <w:lvl w:ilvl="1" w:tplc="7954ED16">
      <w:numFmt w:val="bullet"/>
      <w:lvlText w:val="•"/>
      <w:lvlJc w:val="left"/>
      <w:pPr>
        <w:tabs>
          <w:tab w:val="num" w:pos="1440"/>
        </w:tabs>
        <w:ind w:left="1440" w:hanging="360"/>
      </w:pPr>
      <w:rPr>
        <w:rFonts w:ascii="Arial" w:hAnsi="Arial" w:hint="default"/>
      </w:rPr>
    </w:lvl>
    <w:lvl w:ilvl="2" w:tplc="FEC6B2B0" w:tentative="1">
      <w:start w:val="1"/>
      <w:numFmt w:val="bullet"/>
      <w:lvlText w:val="•"/>
      <w:lvlJc w:val="left"/>
      <w:pPr>
        <w:tabs>
          <w:tab w:val="num" w:pos="2160"/>
        </w:tabs>
        <w:ind w:left="2160" w:hanging="360"/>
      </w:pPr>
      <w:rPr>
        <w:rFonts w:ascii="Arial" w:hAnsi="Arial" w:hint="default"/>
      </w:rPr>
    </w:lvl>
    <w:lvl w:ilvl="3" w:tplc="B49EBC8A" w:tentative="1">
      <w:start w:val="1"/>
      <w:numFmt w:val="bullet"/>
      <w:lvlText w:val="•"/>
      <w:lvlJc w:val="left"/>
      <w:pPr>
        <w:tabs>
          <w:tab w:val="num" w:pos="2880"/>
        </w:tabs>
        <w:ind w:left="2880" w:hanging="360"/>
      </w:pPr>
      <w:rPr>
        <w:rFonts w:ascii="Arial" w:hAnsi="Arial" w:hint="default"/>
      </w:rPr>
    </w:lvl>
    <w:lvl w:ilvl="4" w:tplc="B0F2C692" w:tentative="1">
      <w:start w:val="1"/>
      <w:numFmt w:val="bullet"/>
      <w:lvlText w:val="•"/>
      <w:lvlJc w:val="left"/>
      <w:pPr>
        <w:tabs>
          <w:tab w:val="num" w:pos="3600"/>
        </w:tabs>
        <w:ind w:left="3600" w:hanging="360"/>
      </w:pPr>
      <w:rPr>
        <w:rFonts w:ascii="Arial" w:hAnsi="Arial" w:hint="default"/>
      </w:rPr>
    </w:lvl>
    <w:lvl w:ilvl="5" w:tplc="78D26E34" w:tentative="1">
      <w:start w:val="1"/>
      <w:numFmt w:val="bullet"/>
      <w:lvlText w:val="•"/>
      <w:lvlJc w:val="left"/>
      <w:pPr>
        <w:tabs>
          <w:tab w:val="num" w:pos="4320"/>
        </w:tabs>
        <w:ind w:left="4320" w:hanging="360"/>
      </w:pPr>
      <w:rPr>
        <w:rFonts w:ascii="Arial" w:hAnsi="Arial" w:hint="default"/>
      </w:rPr>
    </w:lvl>
    <w:lvl w:ilvl="6" w:tplc="62BE7A5C" w:tentative="1">
      <w:start w:val="1"/>
      <w:numFmt w:val="bullet"/>
      <w:lvlText w:val="•"/>
      <w:lvlJc w:val="left"/>
      <w:pPr>
        <w:tabs>
          <w:tab w:val="num" w:pos="5040"/>
        </w:tabs>
        <w:ind w:left="5040" w:hanging="360"/>
      </w:pPr>
      <w:rPr>
        <w:rFonts w:ascii="Arial" w:hAnsi="Arial" w:hint="default"/>
      </w:rPr>
    </w:lvl>
    <w:lvl w:ilvl="7" w:tplc="91085632" w:tentative="1">
      <w:start w:val="1"/>
      <w:numFmt w:val="bullet"/>
      <w:lvlText w:val="•"/>
      <w:lvlJc w:val="left"/>
      <w:pPr>
        <w:tabs>
          <w:tab w:val="num" w:pos="5760"/>
        </w:tabs>
        <w:ind w:left="5760" w:hanging="360"/>
      </w:pPr>
      <w:rPr>
        <w:rFonts w:ascii="Arial" w:hAnsi="Arial" w:hint="default"/>
      </w:rPr>
    </w:lvl>
    <w:lvl w:ilvl="8" w:tplc="1CB0E8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500DFB"/>
    <w:multiLevelType w:val="hybridMultilevel"/>
    <w:tmpl w:val="10AE2578"/>
    <w:lvl w:ilvl="0" w:tplc="08090019">
      <w:start w:val="1"/>
      <w:numFmt w:val="lowerLetter"/>
      <w:lvlText w:val="%1."/>
      <w:lvlJc w:val="left"/>
      <w:pPr>
        <w:ind w:left="1600" w:hanging="360"/>
      </w:pPr>
      <w:rPr>
        <w:rFonts w:hint="default"/>
      </w:rPr>
    </w:lvl>
    <w:lvl w:ilvl="1" w:tplc="04090019">
      <w:start w:val="1"/>
      <w:numFmt w:val="lowerLetter"/>
      <w:lvlText w:val="%2."/>
      <w:lvlJc w:val="left"/>
      <w:pPr>
        <w:ind w:left="2320" w:hanging="360"/>
      </w:pPr>
    </w:lvl>
    <w:lvl w:ilvl="2" w:tplc="08090019">
      <w:start w:val="1"/>
      <w:numFmt w:val="lowerLetter"/>
      <w:lvlText w:val="%3."/>
      <w:lvlJc w:val="left"/>
      <w:pPr>
        <w:ind w:left="3040" w:hanging="180"/>
      </w:pPr>
      <w:rPr>
        <w:rFonts w:hint="default"/>
      </w:r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38"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8D60DB"/>
    <w:multiLevelType w:val="multilevel"/>
    <w:tmpl w:val="F732D78C"/>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12470C"/>
    <w:multiLevelType w:val="hybridMultilevel"/>
    <w:tmpl w:val="C2EE9810"/>
    <w:lvl w:ilvl="0" w:tplc="04090003">
      <w:start w:val="1"/>
      <w:numFmt w:val="bullet"/>
      <w:lvlText w:val="o"/>
      <w:lvlJc w:val="left"/>
      <w:pPr>
        <w:ind w:left="928" w:hanging="360"/>
      </w:pPr>
      <w:rPr>
        <w:rFonts w:ascii="Courier New" w:hAnsi="Courier New" w:cs="Courier New" w:hint="default"/>
      </w:rPr>
    </w:lvl>
    <w:lvl w:ilvl="1" w:tplc="04090019">
      <w:start w:val="1"/>
      <w:numFmt w:val="lowerLetter"/>
      <w:lvlText w:val="%2."/>
      <w:lvlJc w:val="left"/>
      <w:pPr>
        <w:ind w:left="1648" w:hanging="360"/>
      </w:pPr>
    </w:lvl>
    <w:lvl w:ilvl="2" w:tplc="08090019">
      <w:start w:val="1"/>
      <w:numFmt w:val="lowerLetter"/>
      <w:lvlText w:val="%3."/>
      <w:lvlJc w:val="left"/>
      <w:pPr>
        <w:ind w:left="2368" w:hanging="180"/>
      </w:pPr>
      <w:rPr>
        <w:rFonts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68EF7394"/>
    <w:multiLevelType w:val="hybridMultilevel"/>
    <w:tmpl w:val="F2CC140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sz w:val="12"/>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6F001B5E"/>
    <w:multiLevelType w:val="multilevel"/>
    <w:tmpl w:val="E520A6D8"/>
    <w:lvl w:ilvl="0">
      <w:start w:val="1"/>
      <w:numFmt w:val="bullet"/>
      <w:lvlText w:val=""/>
      <w:lvlJc w:val="left"/>
      <w:pPr>
        <w:ind w:left="764" w:hanging="480"/>
      </w:pPr>
      <w:rPr>
        <w:rFonts w:ascii="Symbol" w:hAnsi="Symbol" w:hint="default"/>
      </w:rPr>
    </w:lvl>
    <w:lvl w:ilvl="1">
      <w:start w:val="1"/>
      <w:numFmt w:val="bullet"/>
      <w:lvlText w:val="o"/>
      <w:lvlJc w:val="left"/>
      <w:pPr>
        <w:ind w:left="1244" w:hanging="480"/>
      </w:pPr>
      <w:rPr>
        <w:rFonts w:ascii="Courier New" w:hAnsi="Courier New" w:cs="Courier New"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5" w15:restartNumberingAfterBreak="0">
    <w:nsid w:val="73427D72"/>
    <w:multiLevelType w:val="hybridMultilevel"/>
    <w:tmpl w:val="C1045D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6974D49"/>
    <w:multiLevelType w:val="hybridMultilevel"/>
    <w:tmpl w:val="61489C52"/>
    <w:lvl w:ilvl="0" w:tplc="8F40EDBC">
      <w:start w:val="1"/>
      <w:numFmt w:val="bullet"/>
      <w:lvlText w:val="•"/>
      <w:lvlJc w:val="left"/>
      <w:pPr>
        <w:tabs>
          <w:tab w:val="num" w:pos="720"/>
        </w:tabs>
        <w:ind w:left="720" w:hanging="360"/>
      </w:pPr>
      <w:rPr>
        <w:rFonts w:ascii="Arial" w:hAnsi="Arial" w:hint="default"/>
      </w:rPr>
    </w:lvl>
    <w:lvl w:ilvl="1" w:tplc="F8B4AFFE">
      <w:numFmt w:val="bullet"/>
      <w:lvlText w:val="•"/>
      <w:lvlJc w:val="left"/>
      <w:pPr>
        <w:tabs>
          <w:tab w:val="num" w:pos="1440"/>
        </w:tabs>
        <w:ind w:left="1440" w:hanging="360"/>
      </w:pPr>
      <w:rPr>
        <w:rFonts w:ascii="Arial" w:hAnsi="Arial" w:hint="default"/>
      </w:rPr>
    </w:lvl>
    <w:lvl w:ilvl="2" w:tplc="27E4AD2E">
      <w:numFmt w:val="bullet"/>
      <w:lvlText w:val="•"/>
      <w:lvlJc w:val="left"/>
      <w:pPr>
        <w:tabs>
          <w:tab w:val="num" w:pos="2160"/>
        </w:tabs>
        <w:ind w:left="2160" w:hanging="360"/>
      </w:pPr>
      <w:rPr>
        <w:rFonts w:ascii="Arial" w:hAnsi="Arial" w:hint="default"/>
      </w:rPr>
    </w:lvl>
    <w:lvl w:ilvl="3" w:tplc="6F78B442" w:tentative="1">
      <w:start w:val="1"/>
      <w:numFmt w:val="bullet"/>
      <w:lvlText w:val="•"/>
      <w:lvlJc w:val="left"/>
      <w:pPr>
        <w:tabs>
          <w:tab w:val="num" w:pos="2880"/>
        </w:tabs>
        <w:ind w:left="2880" w:hanging="360"/>
      </w:pPr>
      <w:rPr>
        <w:rFonts w:ascii="Arial" w:hAnsi="Arial" w:hint="default"/>
      </w:rPr>
    </w:lvl>
    <w:lvl w:ilvl="4" w:tplc="DD2096B0" w:tentative="1">
      <w:start w:val="1"/>
      <w:numFmt w:val="bullet"/>
      <w:lvlText w:val="•"/>
      <w:lvlJc w:val="left"/>
      <w:pPr>
        <w:tabs>
          <w:tab w:val="num" w:pos="3600"/>
        </w:tabs>
        <w:ind w:left="3600" w:hanging="360"/>
      </w:pPr>
      <w:rPr>
        <w:rFonts w:ascii="Arial" w:hAnsi="Arial" w:hint="default"/>
      </w:rPr>
    </w:lvl>
    <w:lvl w:ilvl="5" w:tplc="5C8863CC" w:tentative="1">
      <w:start w:val="1"/>
      <w:numFmt w:val="bullet"/>
      <w:lvlText w:val="•"/>
      <w:lvlJc w:val="left"/>
      <w:pPr>
        <w:tabs>
          <w:tab w:val="num" w:pos="4320"/>
        </w:tabs>
        <w:ind w:left="4320" w:hanging="360"/>
      </w:pPr>
      <w:rPr>
        <w:rFonts w:ascii="Arial" w:hAnsi="Arial" w:hint="default"/>
      </w:rPr>
    </w:lvl>
    <w:lvl w:ilvl="6" w:tplc="07082C00" w:tentative="1">
      <w:start w:val="1"/>
      <w:numFmt w:val="bullet"/>
      <w:lvlText w:val="•"/>
      <w:lvlJc w:val="left"/>
      <w:pPr>
        <w:tabs>
          <w:tab w:val="num" w:pos="5040"/>
        </w:tabs>
        <w:ind w:left="5040" w:hanging="360"/>
      </w:pPr>
      <w:rPr>
        <w:rFonts w:ascii="Arial" w:hAnsi="Arial" w:hint="default"/>
      </w:rPr>
    </w:lvl>
    <w:lvl w:ilvl="7" w:tplc="80FCC6BC" w:tentative="1">
      <w:start w:val="1"/>
      <w:numFmt w:val="bullet"/>
      <w:lvlText w:val="•"/>
      <w:lvlJc w:val="left"/>
      <w:pPr>
        <w:tabs>
          <w:tab w:val="num" w:pos="5760"/>
        </w:tabs>
        <w:ind w:left="5760" w:hanging="360"/>
      </w:pPr>
      <w:rPr>
        <w:rFonts w:ascii="Arial" w:hAnsi="Arial" w:hint="default"/>
      </w:rPr>
    </w:lvl>
    <w:lvl w:ilvl="8" w:tplc="9D6A9D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260A85"/>
    <w:multiLevelType w:val="hybridMultilevel"/>
    <w:tmpl w:val="83829992"/>
    <w:lvl w:ilvl="0" w:tplc="00FE7C5C">
      <w:start w:val="1"/>
      <w:numFmt w:val="bullet"/>
      <w:lvlText w:val="•"/>
      <w:lvlJc w:val="left"/>
      <w:pPr>
        <w:tabs>
          <w:tab w:val="num" w:pos="720"/>
        </w:tabs>
        <w:ind w:left="720" w:hanging="360"/>
      </w:pPr>
      <w:rPr>
        <w:rFonts w:ascii="Arial" w:hAnsi="Arial" w:hint="default"/>
      </w:rPr>
    </w:lvl>
    <w:lvl w:ilvl="1" w:tplc="60EEE23A">
      <w:start w:val="1"/>
      <w:numFmt w:val="bullet"/>
      <w:lvlText w:val="•"/>
      <w:lvlJc w:val="left"/>
      <w:pPr>
        <w:tabs>
          <w:tab w:val="num" w:pos="1440"/>
        </w:tabs>
        <w:ind w:left="1440" w:hanging="360"/>
      </w:pPr>
      <w:rPr>
        <w:rFonts w:ascii="Arial" w:hAnsi="Arial" w:hint="default"/>
      </w:rPr>
    </w:lvl>
    <w:lvl w:ilvl="2" w:tplc="8CC030C6">
      <w:numFmt w:val="bullet"/>
      <w:lvlText w:val="•"/>
      <w:lvlJc w:val="left"/>
      <w:pPr>
        <w:tabs>
          <w:tab w:val="num" w:pos="2160"/>
        </w:tabs>
        <w:ind w:left="2160" w:hanging="360"/>
      </w:pPr>
      <w:rPr>
        <w:rFonts w:ascii="Arial" w:hAnsi="Arial" w:hint="default"/>
      </w:rPr>
    </w:lvl>
    <w:lvl w:ilvl="3" w:tplc="8080211E" w:tentative="1">
      <w:start w:val="1"/>
      <w:numFmt w:val="bullet"/>
      <w:lvlText w:val="•"/>
      <w:lvlJc w:val="left"/>
      <w:pPr>
        <w:tabs>
          <w:tab w:val="num" w:pos="2880"/>
        </w:tabs>
        <w:ind w:left="2880" w:hanging="360"/>
      </w:pPr>
      <w:rPr>
        <w:rFonts w:ascii="Arial" w:hAnsi="Arial" w:hint="default"/>
      </w:rPr>
    </w:lvl>
    <w:lvl w:ilvl="4" w:tplc="BDFE3EA6" w:tentative="1">
      <w:start w:val="1"/>
      <w:numFmt w:val="bullet"/>
      <w:lvlText w:val="•"/>
      <w:lvlJc w:val="left"/>
      <w:pPr>
        <w:tabs>
          <w:tab w:val="num" w:pos="3600"/>
        </w:tabs>
        <w:ind w:left="3600" w:hanging="360"/>
      </w:pPr>
      <w:rPr>
        <w:rFonts w:ascii="Arial" w:hAnsi="Arial" w:hint="default"/>
      </w:rPr>
    </w:lvl>
    <w:lvl w:ilvl="5" w:tplc="B38CA4B8" w:tentative="1">
      <w:start w:val="1"/>
      <w:numFmt w:val="bullet"/>
      <w:lvlText w:val="•"/>
      <w:lvlJc w:val="left"/>
      <w:pPr>
        <w:tabs>
          <w:tab w:val="num" w:pos="4320"/>
        </w:tabs>
        <w:ind w:left="4320" w:hanging="360"/>
      </w:pPr>
      <w:rPr>
        <w:rFonts w:ascii="Arial" w:hAnsi="Arial" w:hint="default"/>
      </w:rPr>
    </w:lvl>
    <w:lvl w:ilvl="6" w:tplc="C7D01660" w:tentative="1">
      <w:start w:val="1"/>
      <w:numFmt w:val="bullet"/>
      <w:lvlText w:val="•"/>
      <w:lvlJc w:val="left"/>
      <w:pPr>
        <w:tabs>
          <w:tab w:val="num" w:pos="5040"/>
        </w:tabs>
        <w:ind w:left="5040" w:hanging="360"/>
      </w:pPr>
      <w:rPr>
        <w:rFonts w:ascii="Arial" w:hAnsi="Arial" w:hint="default"/>
      </w:rPr>
    </w:lvl>
    <w:lvl w:ilvl="7" w:tplc="CE32F7CE" w:tentative="1">
      <w:start w:val="1"/>
      <w:numFmt w:val="bullet"/>
      <w:lvlText w:val="•"/>
      <w:lvlJc w:val="left"/>
      <w:pPr>
        <w:tabs>
          <w:tab w:val="num" w:pos="5760"/>
        </w:tabs>
        <w:ind w:left="5760" w:hanging="360"/>
      </w:pPr>
      <w:rPr>
        <w:rFonts w:ascii="Arial" w:hAnsi="Arial" w:hint="default"/>
      </w:rPr>
    </w:lvl>
    <w:lvl w:ilvl="8" w:tplc="64AA6A6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A8421F"/>
    <w:multiLevelType w:val="hybridMultilevel"/>
    <w:tmpl w:val="B3E019B6"/>
    <w:lvl w:ilvl="0" w:tplc="A556799A">
      <w:start w:val="1"/>
      <w:numFmt w:val="bullet"/>
      <w:lvlText w:val="•"/>
      <w:lvlJc w:val="left"/>
      <w:pPr>
        <w:tabs>
          <w:tab w:val="num" w:pos="720"/>
        </w:tabs>
        <w:ind w:left="720" w:hanging="360"/>
      </w:pPr>
      <w:rPr>
        <w:rFonts w:ascii="Arial" w:hAnsi="Arial" w:hint="default"/>
      </w:rPr>
    </w:lvl>
    <w:lvl w:ilvl="1" w:tplc="AC2247D8">
      <w:numFmt w:val="bullet"/>
      <w:lvlText w:val="•"/>
      <w:lvlJc w:val="left"/>
      <w:pPr>
        <w:tabs>
          <w:tab w:val="num" w:pos="1440"/>
        </w:tabs>
        <w:ind w:left="1440" w:hanging="360"/>
      </w:pPr>
      <w:rPr>
        <w:rFonts w:ascii="Arial" w:hAnsi="Arial" w:hint="default"/>
      </w:rPr>
    </w:lvl>
    <w:lvl w:ilvl="2" w:tplc="BD1ECA0E">
      <w:numFmt w:val="bullet"/>
      <w:lvlText w:val="•"/>
      <w:lvlJc w:val="left"/>
      <w:pPr>
        <w:tabs>
          <w:tab w:val="num" w:pos="2160"/>
        </w:tabs>
        <w:ind w:left="2160" w:hanging="360"/>
      </w:pPr>
      <w:rPr>
        <w:rFonts w:ascii="Arial" w:hAnsi="Arial" w:hint="default"/>
      </w:rPr>
    </w:lvl>
    <w:lvl w:ilvl="3" w:tplc="19D6A14E" w:tentative="1">
      <w:start w:val="1"/>
      <w:numFmt w:val="bullet"/>
      <w:lvlText w:val="•"/>
      <w:lvlJc w:val="left"/>
      <w:pPr>
        <w:tabs>
          <w:tab w:val="num" w:pos="2880"/>
        </w:tabs>
        <w:ind w:left="2880" w:hanging="360"/>
      </w:pPr>
      <w:rPr>
        <w:rFonts w:ascii="Arial" w:hAnsi="Arial" w:hint="default"/>
      </w:rPr>
    </w:lvl>
    <w:lvl w:ilvl="4" w:tplc="CC30CF0E" w:tentative="1">
      <w:start w:val="1"/>
      <w:numFmt w:val="bullet"/>
      <w:lvlText w:val="•"/>
      <w:lvlJc w:val="left"/>
      <w:pPr>
        <w:tabs>
          <w:tab w:val="num" w:pos="3600"/>
        </w:tabs>
        <w:ind w:left="3600" w:hanging="360"/>
      </w:pPr>
      <w:rPr>
        <w:rFonts w:ascii="Arial" w:hAnsi="Arial" w:hint="default"/>
      </w:rPr>
    </w:lvl>
    <w:lvl w:ilvl="5" w:tplc="F6B2D23A" w:tentative="1">
      <w:start w:val="1"/>
      <w:numFmt w:val="bullet"/>
      <w:lvlText w:val="•"/>
      <w:lvlJc w:val="left"/>
      <w:pPr>
        <w:tabs>
          <w:tab w:val="num" w:pos="4320"/>
        </w:tabs>
        <w:ind w:left="4320" w:hanging="360"/>
      </w:pPr>
      <w:rPr>
        <w:rFonts w:ascii="Arial" w:hAnsi="Arial" w:hint="default"/>
      </w:rPr>
    </w:lvl>
    <w:lvl w:ilvl="6" w:tplc="83720F14" w:tentative="1">
      <w:start w:val="1"/>
      <w:numFmt w:val="bullet"/>
      <w:lvlText w:val="•"/>
      <w:lvlJc w:val="left"/>
      <w:pPr>
        <w:tabs>
          <w:tab w:val="num" w:pos="5040"/>
        </w:tabs>
        <w:ind w:left="5040" w:hanging="360"/>
      </w:pPr>
      <w:rPr>
        <w:rFonts w:ascii="Arial" w:hAnsi="Arial" w:hint="default"/>
      </w:rPr>
    </w:lvl>
    <w:lvl w:ilvl="7" w:tplc="B428DD50" w:tentative="1">
      <w:start w:val="1"/>
      <w:numFmt w:val="bullet"/>
      <w:lvlText w:val="•"/>
      <w:lvlJc w:val="left"/>
      <w:pPr>
        <w:tabs>
          <w:tab w:val="num" w:pos="5760"/>
        </w:tabs>
        <w:ind w:left="5760" w:hanging="360"/>
      </w:pPr>
      <w:rPr>
        <w:rFonts w:ascii="Arial" w:hAnsi="Arial" w:hint="default"/>
      </w:rPr>
    </w:lvl>
    <w:lvl w:ilvl="8" w:tplc="DF30E05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470D04"/>
    <w:multiLevelType w:val="hybridMultilevel"/>
    <w:tmpl w:val="07C0C2C4"/>
    <w:lvl w:ilvl="0" w:tplc="819827B4">
      <w:start w:val="1"/>
      <w:numFmt w:val="bullet"/>
      <w:lvlText w:val="•"/>
      <w:lvlJc w:val="left"/>
      <w:pPr>
        <w:tabs>
          <w:tab w:val="num" w:pos="360"/>
        </w:tabs>
        <w:ind w:left="360" w:hanging="360"/>
      </w:pPr>
      <w:rPr>
        <w:rFonts w:ascii="Arial" w:hAnsi="Arial" w:hint="default"/>
      </w:rPr>
    </w:lvl>
    <w:lvl w:ilvl="1" w:tplc="AA02A212">
      <w:numFmt w:val="bullet"/>
      <w:lvlText w:val="•"/>
      <w:lvlJc w:val="left"/>
      <w:pPr>
        <w:tabs>
          <w:tab w:val="num" w:pos="1080"/>
        </w:tabs>
        <w:ind w:left="1080" w:hanging="360"/>
      </w:pPr>
      <w:rPr>
        <w:rFonts w:ascii="Arial" w:hAnsi="Arial" w:hint="default"/>
      </w:rPr>
    </w:lvl>
    <w:lvl w:ilvl="2" w:tplc="02B2C666">
      <w:numFmt w:val="bullet"/>
      <w:lvlText w:val="•"/>
      <w:lvlJc w:val="left"/>
      <w:pPr>
        <w:tabs>
          <w:tab w:val="num" w:pos="1800"/>
        </w:tabs>
        <w:ind w:left="1800" w:hanging="360"/>
      </w:pPr>
      <w:rPr>
        <w:rFonts w:ascii="Arial" w:hAnsi="Arial" w:hint="default"/>
      </w:rPr>
    </w:lvl>
    <w:lvl w:ilvl="3" w:tplc="DF8207AC" w:tentative="1">
      <w:start w:val="1"/>
      <w:numFmt w:val="bullet"/>
      <w:lvlText w:val="•"/>
      <w:lvlJc w:val="left"/>
      <w:pPr>
        <w:tabs>
          <w:tab w:val="num" w:pos="2520"/>
        </w:tabs>
        <w:ind w:left="2520" w:hanging="360"/>
      </w:pPr>
      <w:rPr>
        <w:rFonts w:ascii="Arial" w:hAnsi="Arial" w:hint="default"/>
      </w:rPr>
    </w:lvl>
    <w:lvl w:ilvl="4" w:tplc="A572B160" w:tentative="1">
      <w:start w:val="1"/>
      <w:numFmt w:val="bullet"/>
      <w:lvlText w:val="•"/>
      <w:lvlJc w:val="left"/>
      <w:pPr>
        <w:tabs>
          <w:tab w:val="num" w:pos="3240"/>
        </w:tabs>
        <w:ind w:left="3240" w:hanging="360"/>
      </w:pPr>
      <w:rPr>
        <w:rFonts w:ascii="Arial" w:hAnsi="Arial" w:hint="default"/>
      </w:rPr>
    </w:lvl>
    <w:lvl w:ilvl="5" w:tplc="4454B494" w:tentative="1">
      <w:start w:val="1"/>
      <w:numFmt w:val="bullet"/>
      <w:lvlText w:val="•"/>
      <w:lvlJc w:val="left"/>
      <w:pPr>
        <w:tabs>
          <w:tab w:val="num" w:pos="3960"/>
        </w:tabs>
        <w:ind w:left="3960" w:hanging="360"/>
      </w:pPr>
      <w:rPr>
        <w:rFonts w:ascii="Arial" w:hAnsi="Arial" w:hint="default"/>
      </w:rPr>
    </w:lvl>
    <w:lvl w:ilvl="6" w:tplc="2F5097EE" w:tentative="1">
      <w:start w:val="1"/>
      <w:numFmt w:val="bullet"/>
      <w:lvlText w:val="•"/>
      <w:lvlJc w:val="left"/>
      <w:pPr>
        <w:tabs>
          <w:tab w:val="num" w:pos="4680"/>
        </w:tabs>
        <w:ind w:left="4680" w:hanging="360"/>
      </w:pPr>
      <w:rPr>
        <w:rFonts w:ascii="Arial" w:hAnsi="Arial" w:hint="default"/>
      </w:rPr>
    </w:lvl>
    <w:lvl w:ilvl="7" w:tplc="249E4C78" w:tentative="1">
      <w:start w:val="1"/>
      <w:numFmt w:val="bullet"/>
      <w:lvlText w:val="•"/>
      <w:lvlJc w:val="left"/>
      <w:pPr>
        <w:tabs>
          <w:tab w:val="num" w:pos="5400"/>
        </w:tabs>
        <w:ind w:left="5400" w:hanging="360"/>
      </w:pPr>
      <w:rPr>
        <w:rFonts w:ascii="Arial" w:hAnsi="Arial" w:hint="default"/>
      </w:rPr>
    </w:lvl>
    <w:lvl w:ilvl="8" w:tplc="F376AF64"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38"/>
  </w:num>
  <w:num w:numId="3">
    <w:abstractNumId w:val="20"/>
  </w:num>
  <w:num w:numId="4">
    <w:abstractNumId w:val="24"/>
  </w:num>
  <w:num w:numId="5">
    <w:abstractNumId w:val="42"/>
  </w:num>
  <w:num w:numId="6">
    <w:abstractNumId w:val="27"/>
  </w:num>
  <w:num w:numId="7">
    <w:abstractNumId w:val="9"/>
  </w:num>
  <w:num w:numId="8">
    <w:abstractNumId w:val="31"/>
  </w:num>
  <w:num w:numId="9">
    <w:abstractNumId w:val="29"/>
  </w:num>
  <w:num w:numId="10">
    <w:abstractNumId w:val="28"/>
  </w:num>
  <w:num w:numId="11">
    <w:abstractNumId w:val="26"/>
  </w:num>
  <w:num w:numId="12">
    <w:abstractNumId w:val="15"/>
  </w:num>
  <w:num w:numId="13">
    <w:abstractNumId w:val="49"/>
  </w:num>
  <w:num w:numId="14">
    <w:abstractNumId w:val="46"/>
  </w:num>
  <w:num w:numId="15">
    <w:abstractNumId w:val="35"/>
  </w:num>
  <w:num w:numId="16">
    <w:abstractNumId w:val="10"/>
  </w:num>
  <w:num w:numId="17">
    <w:abstractNumId w:val="3"/>
  </w:num>
  <w:num w:numId="18">
    <w:abstractNumId w:val="18"/>
  </w:num>
  <w:num w:numId="19">
    <w:abstractNumId w:val="12"/>
  </w:num>
  <w:num w:numId="20">
    <w:abstractNumId w:val="22"/>
  </w:num>
  <w:num w:numId="21">
    <w:abstractNumId w:val="32"/>
  </w:num>
  <w:num w:numId="22">
    <w:abstractNumId w:val="0"/>
  </w:num>
  <w:num w:numId="23">
    <w:abstractNumId w:val="37"/>
  </w:num>
  <w:num w:numId="24">
    <w:abstractNumId w:val="41"/>
  </w:num>
  <w:num w:numId="25">
    <w:abstractNumId w:val="30"/>
  </w:num>
  <w:num w:numId="26">
    <w:abstractNumId w:val="14"/>
  </w:num>
  <w:num w:numId="27">
    <w:abstractNumId w:val="6"/>
  </w:num>
  <w:num w:numId="28">
    <w:abstractNumId w:val="2"/>
  </w:num>
  <w:num w:numId="29">
    <w:abstractNumId w:val="47"/>
  </w:num>
  <w:num w:numId="30">
    <w:abstractNumId w:val="48"/>
  </w:num>
  <w:num w:numId="31">
    <w:abstractNumId w:val="4"/>
  </w:num>
  <w:num w:numId="32">
    <w:abstractNumId w:val="8"/>
  </w:num>
  <w:num w:numId="33">
    <w:abstractNumId w:val="36"/>
  </w:num>
  <w:num w:numId="34">
    <w:abstractNumId w:val="13"/>
  </w:num>
  <w:num w:numId="35">
    <w:abstractNumId w:val="16"/>
  </w:num>
  <w:num w:numId="36">
    <w:abstractNumId w:val="7"/>
  </w:num>
  <w:num w:numId="37">
    <w:abstractNumId w:val="45"/>
  </w:num>
  <w:num w:numId="38">
    <w:abstractNumId w:val="33"/>
  </w:num>
  <w:num w:numId="39">
    <w:abstractNumId w:val="21"/>
  </w:num>
  <w:num w:numId="40">
    <w:abstractNumId w:val="43"/>
  </w:num>
  <w:num w:numId="41">
    <w:abstractNumId w:val="19"/>
  </w:num>
  <w:num w:numId="42">
    <w:abstractNumId w:val="44"/>
  </w:num>
  <w:num w:numId="43">
    <w:abstractNumId w:val="17"/>
  </w:num>
  <w:num w:numId="44">
    <w:abstractNumId w:val="34"/>
  </w:num>
  <w:num w:numId="45">
    <w:abstractNumId w:val="25"/>
  </w:num>
  <w:num w:numId="46">
    <w:abstractNumId w:val="23"/>
  </w:num>
  <w:num w:numId="47">
    <w:abstractNumId w:val="1"/>
  </w:num>
  <w:num w:numId="48">
    <w:abstractNumId w:val="39"/>
  </w:num>
  <w:num w:numId="49">
    <w:abstractNumId w:val="5"/>
  </w:num>
  <w:num w:numId="5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D22"/>
    <w:rsid w:val="00040007"/>
    <w:rsid w:val="0004006C"/>
    <w:rsid w:val="00040B45"/>
    <w:rsid w:val="00040FA0"/>
    <w:rsid w:val="00041605"/>
    <w:rsid w:val="00041BBE"/>
    <w:rsid w:val="00041C25"/>
    <w:rsid w:val="000426C7"/>
    <w:rsid w:val="000430DB"/>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592"/>
    <w:rsid w:val="000808A6"/>
    <w:rsid w:val="00080F6F"/>
    <w:rsid w:val="00081521"/>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96A"/>
    <w:rsid w:val="000D2B90"/>
    <w:rsid w:val="000D3479"/>
    <w:rsid w:val="000D3912"/>
    <w:rsid w:val="000D3AC1"/>
    <w:rsid w:val="000D5221"/>
    <w:rsid w:val="000D54FF"/>
    <w:rsid w:val="000D59E5"/>
    <w:rsid w:val="000D6373"/>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550"/>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EC3"/>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869"/>
    <w:rsid w:val="002B2B2C"/>
    <w:rsid w:val="002B2B53"/>
    <w:rsid w:val="002B347C"/>
    <w:rsid w:val="002B3642"/>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117"/>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2270"/>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37C"/>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69B"/>
    <w:rsid w:val="00404A0B"/>
    <w:rsid w:val="004050BE"/>
    <w:rsid w:val="004062E5"/>
    <w:rsid w:val="0040633F"/>
    <w:rsid w:val="0040762A"/>
    <w:rsid w:val="00407C5A"/>
    <w:rsid w:val="00407D48"/>
    <w:rsid w:val="00410C11"/>
    <w:rsid w:val="0041126E"/>
    <w:rsid w:val="004113E2"/>
    <w:rsid w:val="0041147C"/>
    <w:rsid w:val="004115F8"/>
    <w:rsid w:val="00411A58"/>
    <w:rsid w:val="00411D90"/>
    <w:rsid w:val="00412B1A"/>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3A1"/>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544"/>
    <w:rsid w:val="005B4CE1"/>
    <w:rsid w:val="005B4EA8"/>
    <w:rsid w:val="005B52F7"/>
    <w:rsid w:val="005B565D"/>
    <w:rsid w:val="005B5B64"/>
    <w:rsid w:val="005B68C7"/>
    <w:rsid w:val="005B6A20"/>
    <w:rsid w:val="005B7E2C"/>
    <w:rsid w:val="005B7EBF"/>
    <w:rsid w:val="005B7FF0"/>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585"/>
    <w:rsid w:val="00606D2A"/>
    <w:rsid w:val="006076D5"/>
    <w:rsid w:val="00607707"/>
    <w:rsid w:val="0060780E"/>
    <w:rsid w:val="00607EC7"/>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CE"/>
    <w:rsid w:val="00657BD9"/>
    <w:rsid w:val="00657F83"/>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6DED"/>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02A"/>
    <w:rsid w:val="00740A5E"/>
    <w:rsid w:val="00740E78"/>
    <w:rsid w:val="007410AA"/>
    <w:rsid w:val="00741D42"/>
    <w:rsid w:val="0074277F"/>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97F8F"/>
    <w:rsid w:val="007A0A67"/>
    <w:rsid w:val="007A0C79"/>
    <w:rsid w:val="007A0DDE"/>
    <w:rsid w:val="007A0F43"/>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4A7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27E"/>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33C"/>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B54"/>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03"/>
    <w:rsid w:val="009C0A91"/>
    <w:rsid w:val="009C1BFC"/>
    <w:rsid w:val="009C1E8C"/>
    <w:rsid w:val="009C2046"/>
    <w:rsid w:val="009C213E"/>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3F6"/>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B25"/>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38D"/>
    <w:rsid w:val="00B57407"/>
    <w:rsid w:val="00B5767A"/>
    <w:rsid w:val="00B57FE8"/>
    <w:rsid w:val="00B6080B"/>
    <w:rsid w:val="00B6106B"/>
    <w:rsid w:val="00B62962"/>
    <w:rsid w:val="00B63337"/>
    <w:rsid w:val="00B637B6"/>
    <w:rsid w:val="00B6402D"/>
    <w:rsid w:val="00B641E3"/>
    <w:rsid w:val="00B65001"/>
    <w:rsid w:val="00B65075"/>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4150"/>
    <w:rsid w:val="00B8458D"/>
    <w:rsid w:val="00B85A32"/>
    <w:rsid w:val="00B867B2"/>
    <w:rsid w:val="00B86ED1"/>
    <w:rsid w:val="00B87080"/>
    <w:rsid w:val="00B8720E"/>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D8F"/>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655"/>
    <w:rsid w:val="00BF5B24"/>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1C9"/>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610D"/>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752D"/>
    <w:rsid w:val="00D276DA"/>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C3E"/>
    <w:rsid w:val="00D55F26"/>
    <w:rsid w:val="00D55F88"/>
    <w:rsid w:val="00D5693A"/>
    <w:rsid w:val="00D5720A"/>
    <w:rsid w:val="00D573E5"/>
    <w:rsid w:val="00D57814"/>
    <w:rsid w:val="00D57B41"/>
    <w:rsid w:val="00D57B72"/>
    <w:rsid w:val="00D61E64"/>
    <w:rsid w:val="00D6207B"/>
    <w:rsid w:val="00D62356"/>
    <w:rsid w:val="00D6259D"/>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B42"/>
    <w:rsid w:val="00DB6BAE"/>
    <w:rsid w:val="00DB6C58"/>
    <w:rsid w:val="00DB7027"/>
    <w:rsid w:val="00DB77EE"/>
    <w:rsid w:val="00DC00BD"/>
    <w:rsid w:val="00DC0355"/>
    <w:rsid w:val="00DC06DD"/>
    <w:rsid w:val="00DC0AF6"/>
    <w:rsid w:val="00DC0D84"/>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B2"/>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C99"/>
    <w:rsid w:val="00EF3D89"/>
    <w:rsid w:val="00EF494C"/>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9B4"/>
    <w:rsid w:val="00F47B6D"/>
    <w:rsid w:val="00F501B4"/>
    <w:rsid w:val="00F5087B"/>
    <w:rsid w:val="00F51113"/>
    <w:rsid w:val="00F515C5"/>
    <w:rsid w:val="00F522DE"/>
    <w:rsid w:val="00F528A4"/>
    <w:rsid w:val="00F52EF8"/>
    <w:rsid w:val="00F53257"/>
    <w:rsid w:val="00F532E8"/>
    <w:rsid w:val="00F53496"/>
    <w:rsid w:val="00F53DE4"/>
    <w:rsid w:val="00F545B3"/>
    <w:rsid w:val="00F54833"/>
    <w:rsid w:val="00F54C19"/>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0A8"/>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2E3"/>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6FC1"/>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BF3"/>
    <w:rsid w:val="00FC3D7D"/>
    <w:rsid w:val="00FC3E0D"/>
    <w:rsid w:val="00FC45D1"/>
    <w:rsid w:val="00FC512A"/>
    <w:rsid w:val="00FC56AF"/>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3F6"/>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E33F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E33F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link w:val="ae"/>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4"/>
    <w:qFormat/>
    <w:rsid w:val="00DB3A47"/>
    <w:pPr>
      <w:spacing w:before="120" w:after="120"/>
    </w:pPr>
    <w:rPr>
      <w:rFonts w:eastAsia="SimSun"/>
      <w:b/>
      <w:sz w:val="20"/>
      <w:szCs w:val="20"/>
    </w:rPr>
  </w:style>
  <w:style w:type="character" w:customStyle="1" w:styleId="af4">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3"/>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5">
    <w:name w:val="FollowedHyperlink"/>
    <w:rsid w:val="00BB6ACC"/>
    <w:rPr>
      <w:color w:val="800080"/>
      <w:u w:val="single"/>
    </w:rPr>
  </w:style>
  <w:style w:type="character" w:customStyle="1" w:styleId="apple-style-span">
    <w:name w:val="apple-style-span"/>
    <w:basedOn w:val="a0"/>
    <w:rsid w:val="00BB6ACC"/>
  </w:style>
  <w:style w:type="paragraph" w:styleId="af6">
    <w:name w:val="Revision"/>
    <w:hidden/>
    <w:uiPriority w:val="99"/>
    <w:semiHidden/>
    <w:rsid w:val="00701FFC"/>
    <w:rPr>
      <w:rFonts w:ascii="Times New Roman" w:hAnsi="Times New Roman"/>
      <w:lang w:val="en-GB" w:eastAsia="en-US"/>
    </w:rPr>
  </w:style>
  <w:style w:type="table" w:styleId="af7">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9"/>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a">
    <w:name w:val="endnote text"/>
    <w:basedOn w:val="a"/>
    <w:link w:val="afb"/>
    <w:rsid w:val="0025336C"/>
    <w:rPr>
      <w:sz w:val="20"/>
      <w:szCs w:val="20"/>
    </w:rPr>
  </w:style>
  <w:style w:type="character" w:customStyle="1" w:styleId="afb">
    <w:name w:val="章節附註文字 字元"/>
    <w:link w:val="afa"/>
    <w:rsid w:val="0025336C"/>
    <w:rPr>
      <w:rFonts w:ascii="Times New Roman" w:eastAsia="Times New Roman" w:hAnsi="Times New Roman"/>
    </w:rPr>
  </w:style>
  <w:style w:type="character" w:styleId="afc">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9">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8"/>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d">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e">
    <w:name w:val="Body Text"/>
    <w:basedOn w:val="a"/>
    <w:link w:val="aff"/>
    <w:semiHidden/>
    <w:unhideWhenUsed/>
    <w:rsid w:val="00E21BA1"/>
    <w:pPr>
      <w:spacing w:after="120"/>
    </w:pPr>
  </w:style>
  <w:style w:type="character" w:customStyle="1" w:styleId="aff">
    <w:name w:val="本文 字元"/>
    <w:basedOn w:val="a0"/>
    <w:link w:val="afe"/>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0">
    <w:name w:val="Placeholder Text"/>
    <w:basedOn w:val="a0"/>
    <w:uiPriority w:val="99"/>
    <w:semiHidden/>
    <w:rsid w:val="00BC37AC"/>
    <w:rPr>
      <w:color w:val="808080"/>
    </w:rPr>
  </w:style>
  <w:style w:type="table" w:customStyle="1" w:styleId="15">
    <w:name w:val="表格格線1"/>
    <w:basedOn w:val="a1"/>
    <w:next w:val="af7"/>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1">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ae">
    <w:name w:val="註解文字 字元"/>
    <w:basedOn w:val="a0"/>
    <w:link w:val="ad"/>
    <w:semiHidden/>
    <w:rsid w:val="00BD798A"/>
    <w:rPr>
      <w:rFonts w:asciiTheme="minorHAnsi" w:eastAsia="MS Mincho"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4853C9-4B93-44A6-B4FD-118D9ECF1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3151</Words>
  <Characters>17964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2021-10-22T13:07:00Z</dcterms:created>
  <dcterms:modified xsi:type="dcterms:W3CDTF">2021-10-22T15:50:00Z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